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C2" w:rsidRPr="00E30ECC" w:rsidRDefault="00E30ECC" w:rsidP="00C652C2">
      <w:pPr>
        <w:jc w:val="center"/>
        <w:rPr>
          <w:b/>
        </w:rPr>
      </w:pPr>
      <w:r>
        <w:rPr>
          <w:b/>
        </w:rPr>
        <w:t>Контракт</w:t>
      </w:r>
      <w:r w:rsidR="00C56DA2" w:rsidRPr="00E30ECC">
        <w:rPr>
          <w:b/>
        </w:rPr>
        <w:t xml:space="preserve"> №</w:t>
      </w:r>
    </w:p>
    <w:p w:rsidR="003E0D16" w:rsidRPr="00E30ECC" w:rsidRDefault="00C56DA2" w:rsidP="00C56DA2">
      <w:pPr>
        <w:jc w:val="center"/>
        <w:rPr>
          <w:b/>
        </w:rPr>
      </w:pPr>
      <w:r w:rsidRPr="00E30ECC">
        <w:rPr>
          <w:b/>
        </w:rPr>
        <w:t>на</w:t>
      </w:r>
      <w:r w:rsidR="00C652C2" w:rsidRPr="00E30ECC">
        <w:rPr>
          <w:b/>
        </w:rPr>
        <w:t xml:space="preserve"> оказани</w:t>
      </w:r>
      <w:r w:rsidRPr="00E30ECC">
        <w:rPr>
          <w:b/>
        </w:rPr>
        <w:t>е</w:t>
      </w:r>
      <w:r w:rsidR="00C652C2" w:rsidRPr="00E30ECC">
        <w:rPr>
          <w:b/>
        </w:rPr>
        <w:t xml:space="preserve"> услуг по </w:t>
      </w:r>
      <w:r w:rsidR="00F63F81" w:rsidRPr="00E30ECC">
        <w:rPr>
          <w:b/>
        </w:rPr>
        <w:t>диагностике</w:t>
      </w:r>
      <w:r w:rsidRPr="00E30ECC">
        <w:rPr>
          <w:b/>
        </w:rPr>
        <w:t xml:space="preserve"> </w:t>
      </w:r>
      <w:r w:rsidR="00F63F81" w:rsidRPr="00E30ECC">
        <w:rPr>
          <w:b/>
        </w:rPr>
        <w:t>оборудования</w:t>
      </w:r>
      <w:r w:rsidR="00C652C2" w:rsidRPr="00E30ECC">
        <w:rPr>
          <w:b/>
        </w:rPr>
        <w:t xml:space="preserve"> </w:t>
      </w:r>
    </w:p>
    <w:p w:rsidR="003E0D16" w:rsidRPr="00E30ECC" w:rsidRDefault="003E0D16" w:rsidP="00F31CD9">
      <w:pPr>
        <w:jc w:val="center"/>
        <w:rPr>
          <w:b/>
        </w:rPr>
      </w:pPr>
    </w:p>
    <w:p w:rsidR="004641E4" w:rsidRPr="00E30ECC" w:rsidRDefault="00027694" w:rsidP="00C652C2">
      <w:r w:rsidRPr="00E30ECC">
        <w:t xml:space="preserve">г. </w:t>
      </w:r>
      <w:r w:rsidR="00B12D8E" w:rsidRPr="00E30ECC">
        <w:t>Вязьма</w:t>
      </w:r>
      <w:r w:rsidR="00EF5DF0" w:rsidRPr="00E30ECC">
        <w:t xml:space="preserve">                                </w:t>
      </w:r>
      <w:r w:rsidR="00C652C2" w:rsidRPr="00E30ECC">
        <w:t xml:space="preserve">                        </w:t>
      </w:r>
      <w:r w:rsidR="00EF5DF0" w:rsidRPr="00E30ECC">
        <w:t xml:space="preserve">           </w:t>
      </w:r>
      <w:r w:rsidR="00C652C2" w:rsidRPr="00E30ECC">
        <w:t xml:space="preserve">         </w:t>
      </w:r>
      <w:r w:rsidR="00EF5DF0" w:rsidRPr="00E30ECC">
        <w:t xml:space="preserve">    </w:t>
      </w:r>
      <w:r w:rsidR="00C652C2" w:rsidRPr="00E30ECC">
        <w:t xml:space="preserve">                     </w:t>
      </w:r>
      <w:r w:rsidR="00F63F81" w:rsidRPr="00E30ECC">
        <w:t xml:space="preserve">          </w:t>
      </w:r>
      <w:r w:rsidR="00C652C2" w:rsidRPr="00E30ECC">
        <w:t xml:space="preserve"> </w:t>
      </w:r>
      <w:r w:rsidR="00EF5DF0" w:rsidRPr="00E30ECC">
        <w:t xml:space="preserve">  </w:t>
      </w:r>
      <w:r w:rsidR="00C56DA2" w:rsidRPr="00E30ECC">
        <w:t xml:space="preserve">«___» _________ </w:t>
      </w:r>
      <w:r w:rsidR="005C1E61" w:rsidRPr="00E30ECC">
        <w:t>2022</w:t>
      </w:r>
      <w:r w:rsidR="00335ED6" w:rsidRPr="00E30ECC">
        <w:t xml:space="preserve"> г.</w:t>
      </w:r>
    </w:p>
    <w:p w:rsidR="00073572" w:rsidRPr="00E30ECC" w:rsidRDefault="00073572" w:rsidP="004641E4">
      <w:pPr>
        <w:jc w:val="both"/>
        <w:rPr>
          <w:b/>
          <w:highlight w:val="yellow"/>
        </w:rPr>
      </w:pPr>
    </w:p>
    <w:p w:rsidR="00C56DA2" w:rsidRPr="00E30ECC" w:rsidRDefault="00C56DA2" w:rsidP="00C56DA2">
      <w:pPr>
        <w:pStyle w:val="aa"/>
        <w:ind w:left="0"/>
        <w:jc w:val="both"/>
      </w:pPr>
      <w:r w:rsidRPr="00E30ECC">
        <w:t>ИКЗ:_____________________________________</w:t>
      </w:r>
    </w:p>
    <w:p w:rsidR="00C56DA2" w:rsidRPr="00E30ECC" w:rsidRDefault="00C56DA2" w:rsidP="00B12D8E">
      <w:pPr>
        <w:pStyle w:val="aa"/>
        <w:ind w:left="0" w:firstLine="567"/>
        <w:jc w:val="both"/>
      </w:pPr>
    </w:p>
    <w:p w:rsidR="00B12D8E" w:rsidRPr="00E30ECC" w:rsidRDefault="00B12D8E" w:rsidP="00B12D8E">
      <w:pPr>
        <w:pStyle w:val="aa"/>
        <w:ind w:left="0" w:firstLine="567"/>
        <w:jc w:val="both"/>
      </w:pPr>
      <w:r w:rsidRPr="00E30ECC">
        <w:t xml:space="preserve">______________________________________________________, именуемый в дальнейшем </w:t>
      </w:r>
      <w:r w:rsidRPr="00E30ECC">
        <w:rPr>
          <w:b/>
        </w:rPr>
        <w:t>«Заказчик»</w:t>
      </w:r>
      <w:r w:rsidRPr="00E30ECC">
        <w:t xml:space="preserve">, в лице  ________________________________,  действующего  на основании ____________________________________, с одной стороны и Смоленское областное государственное бюджетное профессиональное образовательное учреждение «Вяземский политехнический техникум» в лице директора Степаненкова Владимира Владимировича, именуемый в дальнейшем </w:t>
      </w:r>
      <w:r w:rsidRPr="00E30ECC">
        <w:rPr>
          <w:b/>
        </w:rPr>
        <w:t>«Исполнитель»</w:t>
      </w:r>
      <w:r w:rsidRPr="00E30ECC">
        <w:t>, действующего на основании Устава, с другой стороны, именуемые в дальнейшем «</w:t>
      </w:r>
      <w:r w:rsidRPr="00E30ECC">
        <w:rPr>
          <w:b/>
        </w:rPr>
        <w:t>Стороны»</w:t>
      </w:r>
      <w:r w:rsidRPr="00E30ECC">
        <w:t xml:space="preserve">, на основании п. </w:t>
      </w:r>
      <w:r w:rsidR="00C56DA2" w:rsidRPr="00E30ECC">
        <w:t>___</w:t>
      </w:r>
      <w:r w:rsidRPr="00E30ECC">
        <w:t xml:space="preserve"> ч. 1 ст.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C56DA2" w:rsidRPr="00E30ECC">
        <w:t>»</w:t>
      </w:r>
      <w:r w:rsidRPr="00E30ECC">
        <w:t xml:space="preserve">, заключили настоящий Контракт о нижеследующем: </w:t>
      </w:r>
    </w:p>
    <w:p w:rsidR="009A5992" w:rsidRPr="00E30ECC" w:rsidRDefault="009A5992" w:rsidP="004641E4">
      <w:pPr>
        <w:jc w:val="both"/>
        <w:rPr>
          <w:b/>
        </w:rPr>
      </w:pPr>
    </w:p>
    <w:p w:rsidR="00C652C2" w:rsidRPr="00E30ECC" w:rsidRDefault="00CA034D" w:rsidP="005C679F">
      <w:pPr>
        <w:pStyle w:val="aa"/>
        <w:numPr>
          <w:ilvl w:val="0"/>
          <w:numId w:val="36"/>
        </w:numPr>
        <w:spacing w:after="120"/>
        <w:ind w:left="357" w:hanging="357"/>
        <w:contextualSpacing w:val="0"/>
        <w:jc w:val="center"/>
        <w:rPr>
          <w:b/>
        </w:rPr>
      </w:pPr>
      <w:r w:rsidRPr="00E30ECC">
        <w:rPr>
          <w:b/>
        </w:rPr>
        <w:t xml:space="preserve">ПРЕДМЕТ </w:t>
      </w:r>
      <w:r w:rsidR="00E30ECC">
        <w:rPr>
          <w:b/>
        </w:rPr>
        <w:t>КОНТРАКТА</w:t>
      </w:r>
    </w:p>
    <w:p w:rsidR="001107DD" w:rsidRPr="00E30ECC" w:rsidRDefault="009A5992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 xml:space="preserve">Исполнитель, действующий на основании </w:t>
      </w:r>
      <w:r w:rsidR="002D30B4">
        <w:t>сертификата соответствиия</w:t>
      </w:r>
      <w:r w:rsidR="00C56DA2" w:rsidRPr="00E30ECC">
        <w:t xml:space="preserve"> </w:t>
      </w:r>
      <w:r w:rsidR="00C56DA2" w:rsidRPr="002D30B4">
        <w:t>(</w:t>
      </w:r>
      <w:r w:rsidR="002D30B4" w:rsidRPr="002D30B4">
        <w:t xml:space="preserve">№ РОСС </w:t>
      </w:r>
      <w:r w:rsidR="002D30B4" w:rsidRPr="002D30B4">
        <w:rPr>
          <w:lang w:val="en-US"/>
        </w:rPr>
        <w:t>RU</w:t>
      </w:r>
      <w:r w:rsidR="002D30B4" w:rsidRPr="002D30B4">
        <w:t>.67.001.</w:t>
      </w:r>
      <w:r w:rsidR="002D30B4" w:rsidRPr="002D30B4">
        <w:rPr>
          <w:lang w:val="en-US"/>
        </w:rPr>
        <w:t>M</w:t>
      </w:r>
      <w:r w:rsidR="002D30B4" w:rsidRPr="002D30B4">
        <w:t>00856 от 24.06.2022</w:t>
      </w:r>
      <w:r w:rsidR="00C56DA2" w:rsidRPr="002D30B4">
        <w:t>)</w:t>
      </w:r>
      <w:r w:rsidRPr="00E30ECC">
        <w:t xml:space="preserve"> принимает на себя выполнение следующих работ: </w:t>
      </w:r>
      <w:r w:rsidR="00D13DA8" w:rsidRPr="00E30ECC">
        <w:t>д</w:t>
      </w:r>
      <w:r w:rsidR="001107DD" w:rsidRPr="00E30ECC">
        <w:t xml:space="preserve">иагностика оборудования </w:t>
      </w:r>
      <w:r w:rsidR="00C56DA2" w:rsidRPr="00E30ECC">
        <w:t>(далее «Изделий»)</w:t>
      </w:r>
      <w:r w:rsidR="00E30ECC" w:rsidRPr="00E30ECC">
        <w:t xml:space="preserve"> согласно Спецификации диагностируемого оборудования (Приложение №1)</w:t>
      </w:r>
      <w:r w:rsidR="00C56DA2" w:rsidRPr="00E30ECC">
        <w:t>.</w:t>
      </w:r>
    </w:p>
    <w:p w:rsidR="00C652C2" w:rsidRPr="00E30ECC" w:rsidRDefault="001107D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Под диагностикой понимается: контроль технического состояния техники</w:t>
      </w:r>
      <w:r w:rsidR="00BC614E" w:rsidRPr="00E30ECC">
        <w:t xml:space="preserve"> </w:t>
      </w:r>
      <w:r w:rsidRPr="00E30ECC">
        <w:t>-</w:t>
      </w:r>
      <w:r w:rsidR="00BC614E" w:rsidRPr="00E30ECC">
        <w:t xml:space="preserve"> </w:t>
      </w:r>
      <w:r w:rsidRPr="00E30ECC">
        <w:t>проверка соответствия значений параметров и характеристик изделия техники требованиям нормативной и эксплуатационной документации; выявление изношенных и поврежденных частей (деталей); проверка действия всех защитных устройств и блокировок.</w:t>
      </w:r>
    </w:p>
    <w:p w:rsidR="00A30F0E" w:rsidRPr="00E30ECC" w:rsidRDefault="001107D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Результат диагностики отражается</w:t>
      </w:r>
      <w:r w:rsidR="00C652C2" w:rsidRPr="00E30ECC">
        <w:t xml:space="preserve"> в </w:t>
      </w:r>
      <w:r w:rsidRPr="00E30ECC">
        <w:t>дефектных ведомостях, оформляемых Исполнителем на каждую единицу оборудования.</w:t>
      </w:r>
      <w:r w:rsidR="00A30F0E" w:rsidRPr="00E30ECC">
        <w:t xml:space="preserve"> </w:t>
      </w:r>
    </w:p>
    <w:p w:rsidR="00C652C2" w:rsidRPr="00E30ECC" w:rsidRDefault="00A30F0E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Дефектная ведомость содержит перечень узлов, требующих замены или ремонта, перечень расходных материалов, требующих плановой замены, перечень работ, необходимых для восстановления работоспособности изделия, а также калькуляцию стоимости полного восстановления работоспособности изделия.</w:t>
      </w:r>
    </w:p>
    <w:p w:rsidR="00A30F0E" w:rsidRPr="00E30ECC" w:rsidRDefault="00A30F0E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По запросу Заказчика на основании Дефектной ведомости Исполнитель выставляет коммерческое предложение на ремонт техники, либо оказывает помощь в списании техники.</w:t>
      </w:r>
    </w:p>
    <w:p w:rsidR="00CA034D" w:rsidRPr="00E30ECC" w:rsidRDefault="001107D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Диагностика оборудования осуществляется Исполн</w:t>
      </w:r>
      <w:r w:rsidR="00C652C2" w:rsidRPr="00E30ECC">
        <w:t xml:space="preserve">ителем своими силами или с привлечением специализированных организаций, осуществляющих </w:t>
      </w:r>
      <w:r w:rsidRPr="00E30ECC">
        <w:t>аналогичные виды деятельности</w:t>
      </w:r>
      <w:r w:rsidR="00C652C2" w:rsidRPr="00E30ECC">
        <w:t>. В последнем случае между Исполнителем и соответствующей специализированной организацией должен быть заключен договор</w:t>
      </w:r>
      <w:r w:rsidRPr="00E30ECC">
        <w:t>.</w:t>
      </w:r>
    </w:p>
    <w:p w:rsidR="001107DD" w:rsidRPr="00E30ECC" w:rsidRDefault="001107DD" w:rsidP="00DF6C9A">
      <w:pPr>
        <w:pStyle w:val="aa"/>
        <w:spacing w:after="60"/>
        <w:ind w:left="426"/>
        <w:contextualSpacing w:val="0"/>
        <w:jc w:val="both"/>
      </w:pPr>
    </w:p>
    <w:p w:rsidR="00D13DA8" w:rsidRPr="00E30ECC" w:rsidRDefault="00CA034D" w:rsidP="005C679F">
      <w:pPr>
        <w:pStyle w:val="aa"/>
        <w:numPr>
          <w:ilvl w:val="0"/>
          <w:numId w:val="36"/>
        </w:numPr>
        <w:spacing w:after="120"/>
        <w:ind w:left="357" w:hanging="357"/>
        <w:contextualSpacing w:val="0"/>
        <w:jc w:val="center"/>
        <w:rPr>
          <w:b/>
        </w:rPr>
      </w:pPr>
      <w:r w:rsidRPr="00E30ECC">
        <w:rPr>
          <w:b/>
        </w:rPr>
        <w:t>СТ</w:t>
      </w:r>
      <w:r w:rsidR="00D13DA8" w:rsidRPr="00E30ECC">
        <w:rPr>
          <w:b/>
        </w:rPr>
        <w:t>ОИМОСТЬ УСЛУГ И ПОРЯДОК РАСЧЕТОВ</w:t>
      </w:r>
    </w:p>
    <w:p w:rsidR="00D13DA8" w:rsidRPr="002D6398" w:rsidRDefault="00CA034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bookmarkStart w:id="0" w:name="_GoBack"/>
      <w:bookmarkEnd w:id="0"/>
      <w:r w:rsidRPr="002D6398">
        <w:t xml:space="preserve">Полная стоимость оказываемых Исполнителем услуг составляет </w:t>
      </w:r>
      <w:r w:rsidR="00CF1FE8" w:rsidRPr="002D6398">
        <w:t>_______________________</w:t>
      </w:r>
      <w:r w:rsidR="002D6398" w:rsidRPr="002D6398">
        <w:t>_</w:t>
      </w:r>
      <w:r w:rsidRPr="002D6398">
        <w:t xml:space="preserve">, </w:t>
      </w:r>
      <w:r w:rsidR="00EC0086" w:rsidRPr="002D6398">
        <w:t>в том числе НДС 20% _________руб.</w:t>
      </w:r>
    </w:p>
    <w:p w:rsidR="00CA034D" w:rsidRPr="00E30ECC" w:rsidRDefault="00CA034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Оплату за выполненные работы Заказчик производит путем перечисления денежных средств на расчетный счет Исполнителя, на основании выста</w:t>
      </w:r>
      <w:r w:rsidR="009A5992" w:rsidRPr="00E30ECC">
        <w:t>вленных счетов</w:t>
      </w:r>
      <w:r w:rsidRPr="00E30ECC">
        <w:t>.</w:t>
      </w:r>
    </w:p>
    <w:p w:rsidR="00CA034D" w:rsidRPr="00E30ECC" w:rsidRDefault="00CA034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 xml:space="preserve">Срок оплаты по настоящему </w:t>
      </w:r>
      <w:r w:rsidR="00E30ECC">
        <w:t>Контракту</w:t>
      </w:r>
      <w:r w:rsidRPr="00E30ECC">
        <w:t xml:space="preserve"> – в течение </w:t>
      </w:r>
      <w:r w:rsidR="00C56DA2" w:rsidRPr="00E30ECC">
        <w:t>14 календарных</w:t>
      </w:r>
      <w:r w:rsidRPr="00E30ECC">
        <w:t xml:space="preserve"> дней после подписания Акта выполненных работ.</w:t>
      </w:r>
    </w:p>
    <w:p w:rsidR="00CA034D" w:rsidRPr="00E30ECC" w:rsidRDefault="00CA034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Расходы по доставке изделий Исполнителю и от Исполнителя Заказчику несет Исполнитель.</w:t>
      </w:r>
    </w:p>
    <w:p w:rsidR="00CA034D" w:rsidRPr="00E30ECC" w:rsidRDefault="00CA034D" w:rsidP="001107DD">
      <w:pPr>
        <w:ind w:left="426" w:hanging="426"/>
        <w:jc w:val="both"/>
      </w:pPr>
    </w:p>
    <w:p w:rsidR="00CA034D" w:rsidRPr="00E30ECC" w:rsidRDefault="00CA034D" w:rsidP="005C679F">
      <w:pPr>
        <w:pStyle w:val="aa"/>
        <w:numPr>
          <w:ilvl w:val="0"/>
          <w:numId w:val="36"/>
        </w:numPr>
        <w:spacing w:after="120"/>
        <w:ind w:left="357" w:hanging="357"/>
        <w:contextualSpacing w:val="0"/>
        <w:jc w:val="center"/>
        <w:rPr>
          <w:b/>
        </w:rPr>
      </w:pPr>
      <w:r w:rsidRPr="00E30ECC">
        <w:rPr>
          <w:b/>
        </w:rPr>
        <w:t>ПОРЯДОК СДАЧИ И ПРИЕМА РАБОТ</w:t>
      </w:r>
    </w:p>
    <w:p w:rsidR="00CA034D" w:rsidRPr="00E30ECC" w:rsidRDefault="00D13DA8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П</w:t>
      </w:r>
      <w:r w:rsidR="00CA034D" w:rsidRPr="00E30ECC">
        <w:t>еречень работ, подлежащих сдаче Заказчику, определяется Актом выполненных работ.</w:t>
      </w:r>
    </w:p>
    <w:p w:rsidR="00CA034D" w:rsidRPr="00E30ECC" w:rsidRDefault="00CA034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Работы считаются принятыми с момента подписания сторонами актов выполненных работ.</w:t>
      </w:r>
    </w:p>
    <w:p w:rsidR="00CA034D" w:rsidRPr="00E30ECC" w:rsidRDefault="00CA034D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При отказе от подписания Актов выполненных работ какой-либо из с</w:t>
      </w:r>
      <w:r w:rsidR="00F63F81" w:rsidRPr="00E30ECC">
        <w:t xml:space="preserve">торон об этом делается отметка </w:t>
      </w:r>
      <w:r w:rsidRPr="00E30ECC">
        <w:t>в Акте выполненных работ. Основания для отказа излагаются отказавшейся стороной в Акте выполненных работ с указанием перечня необходимых изменений и сроков исполнения</w:t>
      </w:r>
    </w:p>
    <w:p w:rsidR="00CA034D" w:rsidRPr="00E30ECC" w:rsidRDefault="00CA034D" w:rsidP="001107DD">
      <w:pPr>
        <w:ind w:left="426" w:hanging="426"/>
        <w:jc w:val="both"/>
      </w:pPr>
    </w:p>
    <w:p w:rsidR="000A6088" w:rsidRPr="00E30ECC" w:rsidRDefault="00CA034D" w:rsidP="005C679F">
      <w:pPr>
        <w:pStyle w:val="aa"/>
        <w:numPr>
          <w:ilvl w:val="0"/>
          <w:numId w:val="36"/>
        </w:numPr>
        <w:spacing w:after="120"/>
        <w:ind w:left="357" w:hanging="357"/>
        <w:contextualSpacing w:val="0"/>
        <w:jc w:val="center"/>
        <w:rPr>
          <w:b/>
        </w:rPr>
      </w:pPr>
      <w:r w:rsidRPr="00E30ECC">
        <w:rPr>
          <w:b/>
        </w:rPr>
        <w:t>ПРАВА И ОБЯЗАННОСТИ СТОРОН</w:t>
      </w:r>
    </w:p>
    <w:p w:rsidR="000A6088" w:rsidRPr="00E30ECC" w:rsidRDefault="001E72D7" w:rsidP="00C56DA2">
      <w:pPr>
        <w:pStyle w:val="aa"/>
        <w:numPr>
          <w:ilvl w:val="1"/>
          <w:numId w:val="36"/>
        </w:numPr>
        <w:spacing w:after="60"/>
        <w:ind w:left="0" w:firstLine="0"/>
        <w:jc w:val="both"/>
      </w:pPr>
      <w:r w:rsidRPr="00E30ECC">
        <w:t>Исполнитель обязан:</w:t>
      </w:r>
    </w:p>
    <w:p w:rsidR="00D4522F" w:rsidRPr="00E30ECC" w:rsidRDefault="00D4522F" w:rsidP="00C56DA2">
      <w:pPr>
        <w:pStyle w:val="aa"/>
        <w:numPr>
          <w:ilvl w:val="2"/>
          <w:numId w:val="36"/>
        </w:numPr>
        <w:spacing w:after="60"/>
        <w:ind w:left="0" w:firstLine="0"/>
        <w:jc w:val="both"/>
      </w:pPr>
      <w:r w:rsidRPr="00E30ECC">
        <w:t xml:space="preserve">Получить на территории Заказчика оборудование для диагностики, с оформлением передаточного акта, отражающего комплектность, серийный номер, неисправности со слов Заказчика. </w:t>
      </w:r>
    </w:p>
    <w:p w:rsidR="00E3279A" w:rsidRPr="00E30ECC" w:rsidRDefault="001E72D7" w:rsidP="00C56DA2">
      <w:pPr>
        <w:pStyle w:val="aa"/>
        <w:numPr>
          <w:ilvl w:val="2"/>
          <w:numId w:val="36"/>
        </w:numPr>
        <w:spacing w:after="60"/>
        <w:ind w:left="0" w:firstLine="0"/>
        <w:jc w:val="both"/>
      </w:pPr>
      <w:r w:rsidRPr="00E30ECC">
        <w:t>Выполнить работы по диагностике оборудования в течение 5 рабочих дней</w:t>
      </w:r>
      <w:r w:rsidR="00653837" w:rsidRPr="00E30ECC">
        <w:t xml:space="preserve"> со дня получения оборудования</w:t>
      </w:r>
      <w:r w:rsidRPr="00E30ECC">
        <w:t>, не считая</w:t>
      </w:r>
      <w:r w:rsidR="00653837" w:rsidRPr="00E30ECC">
        <w:t xml:space="preserve"> дня получения</w:t>
      </w:r>
      <w:r w:rsidR="00E3279A" w:rsidRPr="00E30ECC">
        <w:t>.</w:t>
      </w:r>
    </w:p>
    <w:p w:rsidR="00CA034D" w:rsidRPr="00E30ECC" w:rsidRDefault="00ED4926" w:rsidP="00C56DA2">
      <w:pPr>
        <w:pStyle w:val="aa"/>
        <w:numPr>
          <w:ilvl w:val="2"/>
          <w:numId w:val="36"/>
        </w:numPr>
        <w:spacing w:after="60"/>
        <w:ind w:left="0" w:firstLine="0"/>
        <w:jc w:val="both"/>
      </w:pPr>
      <w:r w:rsidRPr="00E30ECC">
        <w:t>Оформить д</w:t>
      </w:r>
      <w:r w:rsidR="00D830E3" w:rsidRPr="00E30ECC">
        <w:t>ефектн</w:t>
      </w:r>
      <w:r w:rsidRPr="00E30ECC">
        <w:t>ую</w:t>
      </w:r>
      <w:r w:rsidR="00D830E3" w:rsidRPr="00E30ECC">
        <w:t xml:space="preserve"> ведомость</w:t>
      </w:r>
      <w:r w:rsidRPr="00E30ECC">
        <w:t>,</w:t>
      </w:r>
      <w:r w:rsidR="00D830E3" w:rsidRPr="00E30ECC">
        <w:t xml:space="preserve"> содерж</w:t>
      </w:r>
      <w:r w:rsidRPr="00E30ECC">
        <w:t>ащую</w:t>
      </w:r>
      <w:r w:rsidR="00D830E3" w:rsidRPr="00E30ECC">
        <w:t xml:space="preserve"> перечень узлов, требующих замены или ремонта, перечень расходных материалов, требующих плановой замены, перечень работ, необходимых для восстановления работоспособности изделия, а также калькуляцию стоимости полного восстановления работоспособности изделия.</w:t>
      </w:r>
    </w:p>
    <w:p w:rsidR="00D4522F" w:rsidRPr="00E30ECC" w:rsidRDefault="00D4522F" w:rsidP="00C56DA2">
      <w:pPr>
        <w:pStyle w:val="aa"/>
        <w:numPr>
          <w:ilvl w:val="2"/>
          <w:numId w:val="36"/>
        </w:numPr>
        <w:spacing w:after="60"/>
        <w:ind w:left="0" w:firstLine="0"/>
        <w:jc w:val="both"/>
      </w:pPr>
      <w:r w:rsidRPr="00E30ECC">
        <w:t>По запросу Заказчика оформить на основании дефектной ведомости коммерческое предложение на ремонт техники, либо оказать помощь в списании техники.</w:t>
      </w:r>
    </w:p>
    <w:p w:rsidR="00CA034D" w:rsidRPr="00E30ECC" w:rsidRDefault="00D4522F" w:rsidP="00C56DA2">
      <w:pPr>
        <w:pStyle w:val="aa"/>
        <w:numPr>
          <w:ilvl w:val="2"/>
          <w:numId w:val="36"/>
        </w:numPr>
        <w:spacing w:after="60"/>
        <w:ind w:left="0" w:firstLine="0"/>
        <w:jc w:val="both"/>
      </w:pPr>
      <w:r w:rsidRPr="00E30ECC">
        <w:t xml:space="preserve">Вернуть Заказчику оборудование в комплектации, соответствующей полученной. </w:t>
      </w:r>
    </w:p>
    <w:p w:rsidR="00D4522F" w:rsidRPr="00E30ECC" w:rsidRDefault="00D4522F" w:rsidP="00C56DA2">
      <w:pPr>
        <w:pStyle w:val="aa"/>
        <w:numPr>
          <w:ilvl w:val="1"/>
          <w:numId w:val="36"/>
        </w:numPr>
        <w:spacing w:before="120" w:after="60"/>
        <w:ind w:left="0" w:firstLine="0"/>
        <w:contextualSpacing w:val="0"/>
        <w:jc w:val="both"/>
      </w:pPr>
      <w:r w:rsidRPr="00E30ECC">
        <w:t>Заказчик обязан:</w:t>
      </w:r>
    </w:p>
    <w:p w:rsidR="00D4522F" w:rsidRPr="00E30ECC" w:rsidRDefault="00BC614E" w:rsidP="00C56DA2">
      <w:pPr>
        <w:pStyle w:val="aa"/>
        <w:numPr>
          <w:ilvl w:val="2"/>
          <w:numId w:val="36"/>
        </w:numPr>
        <w:spacing w:after="60"/>
        <w:ind w:left="0" w:firstLine="0"/>
        <w:jc w:val="both"/>
      </w:pPr>
      <w:r w:rsidRPr="00E30ECC">
        <w:t xml:space="preserve">При передаче </w:t>
      </w:r>
      <w:r w:rsidR="00D4522F" w:rsidRPr="00E30ECC">
        <w:t>оборудования для диагностики сообщить Исполнителю всю информацию, касающуюся состояния оборудования</w:t>
      </w:r>
      <w:r w:rsidR="00CA034D" w:rsidRPr="00E30ECC">
        <w:t>.</w:t>
      </w:r>
    </w:p>
    <w:p w:rsidR="00CA034D" w:rsidRPr="00E30ECC" w:rsidRDefault="00CA034D" w:rsidP="00C56DA2">
      <w:pPr>
        <w:pStyle w:val="aa"/>
        <w:numPr>
          <w:ilvl w:val="2"/>
          <w:numId w:val="36"/>
        </w:numPr>
        <w:spacing w:after="60"/>
        <w:ind w:left="0" w:firstLine="0"/>
        <w:jc w:val="both"/>
      </w:pPr>
      <w:r w:rsidRPr="00E30ECC">
        <w:t xml:space="preserve">Оплатить Исполнителю стоимость работ в сроки и размере, определяемых настоящим </w:t>
      </w:r>
      <w:r w:rsidR="00E30ECC">
        <w:t>контрактом</w:t>
      </w:r>
      <w:r w:rsidRPr="00E30ECC">
        <w:t>.</w:t>
      </w:r>
    </w:p>
    <w:p w:rsidR="00DF6C9A" w:rsidRPr="00E30ECC" w:rsidRDefault="00DF6C9A" w:rsidP="001107DD">
      <w:pPr>
        <w:pStyle w:val="a3"/>
        <w:ind w:left="426" w:hanging="426"/>
        <w:rPr>
          <w:b/>
        </w:rPr>
      </w:pPr>
    </w:p>
    <w:p w:rsidR="00CA034D" w:rsidRPr="00E30ECC" w:rsidRDefault="00CA034D" w:rsidP="00450A64">
      <w:pPr>
        <w:pStyle w:val="aa"/>
        <w:numPr>
          <w:ilvl w:val="0"/>
          <w:numId w:val="36"/>
        </w:numPr>
        <w:spacing w:after="120"/>
        <w:ind w:left="357" w:hanging="357"/>
        <w:contextualSpacing w:val="0"/>
        <w:jc w:val="center"/>
      </w:pPr>
      <w:r w:rsidRPr="00E30ECC">
        <w:rPr>
          <w:b/>
        </w:rPr>
        <w:t>ОТВЕТСТВЕННОСТЬ СТОРОН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Федерации, и условиями контракта.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 xml:space="preserve"> 5.2.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(исполнитель, подрядчик) вправе потребовать уплаты неустоек (штрафов, пеней).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5.4.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поставщик (исполнитель, подрядчик) вправе взыскать с заказчика штраф в размере: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- 1000 рублей, если цена контракта не превышает 3 млн. рублей (включительно);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5.5. В случае просрочки исполнения поставщиком (исполнителем, подрядчиком) обязательств, предусмотренных контрактом, а также в иных случаях неисполнения или ненадлежащего исполнения поставщиком (исполнителем, подрядчиком) обязательств, предусмотренных контрактом, заказчик направляет поставщику (исполнителю, подрядчику) требование об уплате неустоек (штрафов, пеней).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 xml:space="preserve"> 5.6. Пеня начисляется за каждый день просрочки исполнения поставщиком (исполнителем, подрядчиком)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5.7.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поставщик (подрядчик, исполнитель) выплачивает заказчику штраф в размере: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- 10 процентов цены контракта (этапа) в случае, если цена контракта (этапа) не превышает 3 млн. рублей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lastRenderedPageBreak/>
        <w:t>5.8.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контрактом, поставщик (подрядчик, исполнитель) выплачивает заказчику штраф в размере :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- 10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5.9.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поставщик (подрядчик, исполнитель) выплачивает заказчику штраф в размере :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- 1000 рублей, если цена контракта не превышает 3 млн. рублей;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5.10.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5.11.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E30ECC" w:rsidRPr="00E30ECC" w:rsidRDefault="00E30ECC" w:rsidP="00E30ECC">
      <w:pPr>
        <w:jc w:val="both"/>
        <w:rPr>
          <w:rFonts w:eastAsia="Calibri"/>
          <w:lang w:eastAsia="en-US"/>
        </w:rPr>
      </w:pPr>
      <w:r w:rsidRPr="00E30ECC">
        <w:rPr>
          <w:rFonts w:eastAsia="Calibri"/>
          <w:lang w:eastAsia="en-US"/>
        </w:rPr>
        <w:t>5.12. Уплата неустойки не освобождает стороны от исполнения своих обязательств по контракту.</w:t>
      </w:r>
    </w:p>
    <w:p w:rsidR="00CA034D" w:rsidRPr="00E30ECC" w:rsidRDefault="00CA034D" w:rsidP="001107DD">
      <w:pPr>
        <w:ind w:left="426" w:hanging="426"/>
        <w:jc w:val="both"/>
      </w:pPr>
    </w:p>
    <w:p w:rsidR="00E30ECC" w:rsidRPr="00E30ECC" w:rsidRDefault="00E30ECC" w:rsidP="00E30ECC">
      <w:pPr>
        <w:pStyle w:val="ConsPlusNormal"/>
        <w:numPr>
          <w:ilvl w:val="0"/>
          <w:numId w:val="38"/>
        </w:numPr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CC">
        <w:rPr>
          <w:rFonts w:ascii="Times New Roman" w:hAnsi="Times New Roman" w:cs="Times New Roman"/>
          <w:b/>
          <w:bCs/>
          <w:sz w:val="24"/>
          <w:szCs w:val="24"/>
        </w:rPr>
        <w:t>ФОРС-МАЖОРНЫЕ ОБСТОЯТЕЛЬСТВА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6.1. Сторона, не исполнившая или ненадлежащим образом исполнившая обязательства, принятые в соответствии с настоящим контрактом,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(форс-мажорные обстоятельства).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 xml:space="preserve">6.2. Сторона, не имеющая возможности исполнить принятые на себя  в соответствии с настоящим контрактом обязательства вследствие возникновения форс-мажорных обстоятельств, обязана не позднее </w:t>
      </w:r>
      <w:r w:rsidRPr="00E30EC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30ECC">
        <w:rPr>
          <w:rFonts w:ascii="Times New Roman" w:hAnsi="Times New Roman" w:cs="Times New Roman"/>
          <w:sz w:val="24"/>
          <w:szCs w:val="24"/>
        </w:rPr>
        <w:t>_ календарных дней, после того как ей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ECC" w:rsidRPr="00E30ECC" w:rsidRDefault="00E30ECC" w:rsidP="00E30ECC">
      <w:pPr>
        <w:pStyle w:val="ConsPlusNormal"/>
        <w:numPr>
          <w:ilvl w:val="0"/>
          <w:numId w:val="38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CC">
        <w:rPr>
          <w:rFonts w:ascii="Times New Roman" w:hAnsi="Times New Roman" w:cs="Times New Roman"/>
          <w:b/>
          <w:sz w:val="24"/>
          <w:szCs w:val="24"/>
        </w:rPr>
        <w:t>РАСТОРЖЕНИЕ КОНТРАКТА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7.1. 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по основаниям, предусмотренным гражданским законодательством Российской Федерации.</w:t>
      </w:r>
    </w:p>
    <w:p w:rsidR="00E30ECC" w:rsidRPr="00E30ECC" w:rsidRDefault="00E30ECC" w:rsidP="00E30E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7.2. Заказчик вправе принять решение об одностороннем отказе от исполнения контракта в случае:</w:t>
      </w:r>
    </w:p>
    <w:p w:rsidR="00E30ECC" w:rsidRPr="00E30ECC" w:rsidRDefault="00E30ECC" w:rsidP="00E30E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- поставки товара ненадлежащего качества с недостатками, которые не могут быть устранены в приемлемый для заказчика срок;</w:t>
      </w:r>
    </w:p>
    <w:p w:rsidR="00E30ECC" w:rsidRPr="00E30ECC" w:rsidRDefault="00E30ECC" w:rsidP="00E30E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- неоднократного нарушения срока поставки товара.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7.3. Заказчик обязан принять решение об одностороннем отказе от исполнения контракта, если в ходе исполнения контракта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ECC" w:rsidRPr="00E30ECC" w:rsidRDefault="00E30ECC" w:rsidP="00E30ECC">
      <w:pPr>
        <w:pStyle w:val="ConsPlusNormal"/>
        <w:keepNext/>
        <w:numPr>
          <w:ilvl w:val="0"/>
          <w:numId w:val="37"/>
        </w:numPr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CC">
        <w:rPr>
          <w:rFonts w:ascii="Times New Roman" w:hAnsi="Times New Roman" w:cs="Times New Roman"/>
          <w:b/>
          <w:bCs/>
          <w:sz w:val="24"/>
          <w:szCs w:val="24"/>
        </w:rPr>
        <w:t>ПОРЯДОК УРЕГУЛИРОВАНИЯ СПОРОВ</w:t>
      </w:r>
    </w:p>
    <w:p w:rsidR="00E30ECC" w:rsidRPr="00E30ECC" w:rsidRDefault="00E30ECC" w:rsidP="00E30ECC">
      <w:pPr>
        <w:pStyle w:val="ConsPlusNormal"/>
        <w:keepNext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8.1.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контракту, сторона, которой адресована данная претензия, должна дать письменный ответ по существу претензии в срок не позднее десяти календарных дней с даты ее получения.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 xml:space="preserve">8.3. Любые споры, не урегулированные во внесудебном порядке, подлежат рассмотрению в судебном порядке в соответствии с законодательством Российской Федерации. 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ECC" w:rsidRPr="00E30ECC" w:rsidRDefault="00E30ECC" w:rsidP="00E30ECC">
      <w:pPr>
        <w:pStyle w:val="ConsPlusNormal"/>
        <w:numPr>
          <w:ilvl w:val="0"/>
          <w:numId w:val="37"/>
        </w:numPr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C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 xml:space="preserve">9.1. Настоящий контракт вступает в силу со дня его подписания сторонами и действует по 31 декабря </w:t>
      </w:r>
      <w:r w:rsidRPr="00E30ECC">
        <w:rPr>
          <w:rFonts w:ascii="Times New Roman" w:hAnsi="Times New Roman" w:cs="Times New Roman"/>
          <w:sz w:val="24"/>
          <w:szCs w:val="24"/>
        </w:rPr>
        <w:lastRenderedPageBreak/>
        <w:t>2022 г., а в части гарантийных обязательств – до полного их исполнения.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9.2. Любые изменения и дополнения к настоящему контракту, не противоречащие законодательству Российской Федерации и положениям аукционной документации, оформляются дополнительным соглашением сторон в письменной форме.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9.3. Любое уведомление, которое одна сторона направляет другой стороне в соответствии с настоящим контрактом, направляется в письменной форме по почте или факсимильной связью с последующим представлением оригинала.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9.4. Во всем, что не предусмотрено настоящим контрактом, стороны руководствуются законодательством Российской Федерации.</w:t>
      </w:r>
    </w:p>
    <w:p w:rsidR="00E30ECC" w:rsidRPr="00E30ECC" w:rsidRDefault="00E30ECC" w:rsidP="00E30E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ECC">
        <w:rPr>
          <w:rFonts w:ascii="Times New Roman" w:hAnsi="Times New Roman" w:cs="Times New Roman"/>
          <w:sz w:val="24"/>
          <w:szCs w:val="24"/>
        </w:rPr>
        <w:t>9.5. Настоящий контракт составлен в двух экземплярах, имеющих одинаковую юридическую силу, по одному для каждой из сторон.</w:t>
      </w:r>
    </w:p>
    <w:p w:rsidR="00913BCE" w:rsidRPr="00E30ECC" w:rsidRDefault="00913BCE" w:rsidP="00913BCE">
      <w:pPr>
        <w:pStyle w:val="aa"/>
        <w:ind w:left="792"/>
        <w:jc w:val="both"/>
      </w:pPr>
    </w:p>
    <w:p w:rsidR="004C7F1F" w:rsidRPr="00E30ECC" w:rsidRDefault="004C7F1F" w:rsidP="00965A64">
      <w:pPr>
        <w:pStyle w:val="aa"/>
        <w:numPr>
          <w:ilvl w:val="0"/>
          <w:numId w:val="36"/>
        </w:numPr>
        <w:spacing w:before="120" w:after="60"/>
        <w:jc w:val="center"/>
        <w:rPr>
          <w:b/>
        </w:rPr>
      </w:pPr>
      <w:r w:rsidRPr="00E30ECC">
        <w:rPr>
          <w:b/>
        </w:rPr>
        <w:t xml:space="preserve">РЕКВИЗИТЫ </w:t>
      </w:r>
      <w:r w:rsidR="00E30ECC" w:rsidRPr="00E30ECC">
        <w:rPr>
          <w:b/>
        </w:rPr>
        <w:t xml:space="preserve">и ПОДПИСИ </w:t>
      </w:r>
      <w:r w:rsidRPr="00E30ECC">
        <w:rPr>
          <w:b/>
        </w:rPr>
        <w:t>СТОРОН:</w:t>
      </w:r>
    </w:p>
    <w:p w:rsidR="00C303D9" w:rsidRPr="00E30ECC" w:rsidRDefault="00C303D9" w:rsidP="001107DD">
      <w:pPr>
        <w:spacing w:before="120" w:after="60"/>
        <w:ind w:left="426" w:hanging="426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000192" w:rsidRPr="00E30ECC" w:rsidTr="00E30ECC">
        <w:tc>
          <w:tcPr>
            <w:tcW w:w="5211" w:type="dxa"/>
          </w:tcPr>
          <w:p w:rsidR="00E33590" w:rsidRPr="00E30ECC" w:rsidRDefault="00B350BB" w:rsidP="00F31CD9">
            <w:pPr>
              <w:jc w:val="both"/>
              <w:rPr>
                <w:b/>
              </w:rPr>
            </w:pPr>
            <w:r w:rsidRPr="00E30ECC">
              <w:rPr>
                <w:b/>
              </w:rPr>
              <w:t>ИСПОЛНИТЕЛЬ</w:t>
            </w:r>
            <w:r w:rsidR="003B5689" w:rsidRPr="00E30ECC">
              <w:rPr>
                <w:b/>
              </w:rPr>
              <w:t>:</w:t>
            </w:r>
          </w:p>
          <w:p w:rsidR="00E33590" w:rsidRPr="00E30ECC" w:rsidRDefault="00E33590" w:rsidP="00F31CD9">
            <w:pPr>
              <w:jc w:val="both"/>
            </w:pPr>
          </w:p>
          <w:p w:rsidR="00B12D8E" w:rsidRPr="00E30ECC" w:rsidRDefault="00B12D8E" w:rsidP="00B12D8E">
            <w:r w:rsidRPr="00E30ECC">
              <w:rPr>
                <w:color w:val="000000"/>
              </w:rPr>
              <w:t>Смоленское областное государственное бюджетное</w:t>
            </w:r>
            <w:r w:rsidRPr="00E30ECC">
              <w:rPr>
                <w:color w:val="000000"/>
              </w:rPr>
              <w:tab/>
              <w:t>профессиональное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образовательное учреждение «Вяземский политехнический техникум»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(СОГБПОУ ВП</w:t>
            </w:r>
            <w:r w:rsidR="00E30ECC">
              <w:rPr>
                <w:color w:val="000000"/>
              </w:rPr>
              <w:t>Т</w:t>
            </w:r>
            <w:r w:rsidRPr="00E30ECC">
              <w:rPr>
                <w:color w:val="000000"/>
              </w:rPr>
              <w:t>)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215116 Смоленская область, г. Вязьма, ул.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Заводская, д.38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ИНН 6722007711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КПП</w:t>
            </w:r>
            <w:r w:rsidR="000F69E1" w:rsidRPr="00E30ECC">
              <w:rPr>
                <w:color w:val="000000"/>
              </w:rPr>
              <w:t xml:space="preserve"> </w:t>
            </w:r>
            <w:r w:rsidRPr="00E30ECC">
              <w:rPr>
                <w:color w:val="000000"/>
              </w:rPr>
              <w:t>672201001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р/</w:t>
            </w:r>
            <w:proofErr w:type="spellStart"/>
            <w:r w:rsidRPr="00E30ECC">
              <w:rPr>
                <w:color w:val="000000"/>
              </w:rPr>
              <w:t>сч</w:t>
            </w:r>
            <w:proofErr w:type="spellEnd"/>
            <w:r w:rsidRPr="00E30ECC">
              <w:rPr>
                <w:color w:val="000000"/>
              </w:rPr>
              <w:t xml:space="preserve"> 03224643660000006301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Отделение Смоленск // УФК по Смоленской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области г. Смоленск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л/с 20811202590, л/с 21811202590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БИК 016614901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к/</w:t>
            </w:r>
            <w:proofErr w:type="spellStart"/>
            <w:r w:rsidRPr="00E30ECC">
              <w:rPr>
                <w:color w:val="000000"/>
              </w:rPr>
              <w:t>сч</w:t>
            </w:r>
            <w:proofErr w:type="spellEnd"/>
            <w:r w:rsidRPr="00E30ECC">
              <w:rPr>
                <w:color w:val="000000"/>
              </w:rPr>
              <w:t xml:space="preserve"> 40102810445370000055</w:t>
            </w:r>
          </w:p>
          <w:p w:rsidR="00B12D8E" w:rsidRPr="00E30ECC" w:rsidRDefault="00B12D8E" w:rsidP="00B12D8E">
            <w:r w:rsidRPr="00E30ECC">
              <w:rPr>
                <w:color w:val="000000"/>
              </w:rPr>
              <w:t>Тел. 8(48131)-6-31 -41</w:t>
            </w:r>
          </w:p>
          <w:p w:rsidR="00E33590" w:rsidRPr="00E30ECC" w:rsidRDefault="00E33590" w:rsidP="00F31CD9">
            <w:pPr>
              <w:jc w:val="both"/>
            </w:pPr>
          </w:p>
        </w:tc>
        <w:tc>
          <w:tcPr>
            <w:tcW w:w="4678" w:type="dxa"/>
          </w:tcPr>
          <w:p w:rsidR="00000192" w:rsidRPr="00E30ECC" w:rsidRDefault="00B350BB" w:rsidP="00F31CD9">
            <w:pPr>
              <w:jc w:val="both"/>
              <w:rPr>
                <w:b/>
              </w:rPr>
            </w:pPr>
            <w:r w:rsidRPr="00E30ECC">
              <w:rPr>
                <w:b/>
              </w:rPr>
              <w:t>ЗАКАЗЧИК</w:t>
            </w:r>
            <w:r w:rsidR="003B5689" w:rsidRPr="00E30ECC">
              <w:rPr>
                <w:b/>
              </w:rPr>
              <w:t>:</w:t>
            </w:r>
          </w:p>
          <w:p w:rsidR="00000192" w:rsidRPr="00E30ECC" w:rsidRDefault="00000192" w:rsidP="00F31CD9">
            <w:pPr>
              <w:jc w:val="both"/>
            </w:pPr>
          </w:p>
          <w:p w:rsidR="00000192" w:rsidRPr="00E30ECC" w:rsidRDefault="00000192" w:rsidP="00F31CD9">
            <w:pPr>
              <w:jc w:val="both"/>
              <w:rPr>
                <w:highlight w:val="yellow"/>
              </w:rPr>
            </w:pPr>
          </w:p>
        </w:tc>
      </w:tr>
      <w:tr w:rsidR="00E30ECC" w:rsidRPr="00E30ECC" w:rsidTr="00E30ECC">
        <w:tc>
          <w:tcPr>
            <w:tcW w:w="5211" w:type="dxa"/>
          </w:tcPr>
          <w:p w:rsidR="00E30ECC" w:rsidRPr="00E30ECC" w:rsidRDefault="00E30ECC" w:rsidP="00F31CD9">
            <w:pPr>
              <w:jc w:val="both"/>
              <w:rPr>
                <w:b/>
              </w:rPr>
            </w:pPr>
            <w:r w:rsidRPr="00E30ECC">
              <w:rPr>
                <w:b/>
              </w:rPr>
              <w:t>Директор</w:t>
            </w:r>
          </w:p>
          <w:p w:rsidR="00E30ECC" w:rsidRPr="00E30ECC" w:rsidRDefault="00E30ECC" w:rsidP="00F31CD9">
            <w:pPr>
              <w:jc w:val="both"/>
              <w:rPr>
                <w:b/>
              </w:rPr>
            </w:pPr>
          </w:p>
          <w:p w:rsidR="00E30ECC" w:rsidRDefault="00E30ECC" w:rsidP="00F31CD9">
            <w:pPr>
              <w:jc w:val="both"/>
            </w:pPr>
            <w:r w:rsidRPr="00E30ECC">
              <w:t xml:space="preserve">________________/ В.В. Степаненков </w:t>
            </w:r>
          </w:p>
          <w:p w:rsidR="00E30ECC" w:rsidRPr="00E30ECC" w:rsidRDefault="00E30ECC" w:rsidP="00F31CD9">
            <w:pPr>
              <w:jc w:val="both"/>
            </w:pPr>
            <w:r>
              <w:t>М.П.</w:t>
            </w:r>
          </w:p>
        </w:tc>
        <w:tc>
          <w:tcPr>
            <w:tcW w:w="4678" w:type="dxa"/>
          </w:tcPr>
          <w:p w:rsidR="00E30ECC" w:rsidRPr="00E30ECC" w:rsidRDefault="00E30ECC" w:rsidP="00F31CD9">
            <w:pPr>
              <w:jc w:val="both"/>
              <w:rPr>
                <w:b/>
              </w:rPr>
            </w:pPr>
          </w:p>
        </w:tc>
      </w:tr>
    </w:tbl>
    <w:p w:rsidR="00000192" w:rsidRPr="004C7F1F" w:rsidRDefault="00000192" w:rsidP="00F31CD9">
      <w:pPr>
        <w:outlineLvl w:val="0"/>
        <w:rPr>
          <w:sz w:val="22"/>
          <w:szCs w:val="22"/>
        </w:rPr>
      </w:pPr>
    </w:p>
    <w:p w:rsidR="00A77102" w:rsidRPr="004C7F1F" w:rsidRDefault="00A77102" w:rsidP="00F31CD9">
      <w:pPr>
        <w:outlineLvl w:val="0"/>
        <w:rPr>
          <w:sz w:val="22"/>
          <w:szCs w:val="22"/>
        </w:rPr>
      </w:pPr>
    </w:p>
    <w:p w:rsidR="00E30ECC" w:rsidRDefault="004C7F1F" w:rsidP="004C7F1F">
      <w:pPr>
        <w:ind w:right="506"/>
        <w:outlineLvl w:val="0"/>
        <w:rPr>
          <w:sz w:val="22"/>
          <w:szCs w:val="22"/>
        </w:rPr>
      </w:pPr>
      <w:r w:rsidRPr="004C7F1F">
        <w:rPr>
          <w:sz w:val="22"/>
          <w:szCs w:val="22"/>
        </w:rPr>
        <w:t xml:space="preserve"> </w:t>
      </w:r>
    </w:p>
    <w:p w:rsidR="00E30ECC" w:rsidRDefault="00E30EC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0ECC" w:rsidRPr="008C4324" w:rsidRDefault="00E30ECC" w:rsidP="00E30ECC">
      <w:pPr>
        <w:jc w:val="right"/>
        <w:rPr>
          <w:sz w:val="22"/>
          <w:szCs w:val="22"/>
        </w:rPr>
      </w:pPr>
      <w:r w:rsidRPr="008C4324">
        <w:rPr>
          <w:sz w:val="22"/>
          <w:szCs w:val="22"/>
        </w:rPr>
        <w:lastRenderedPageBreak/>
        <w:t>Приложение №1 на 1 листе</w:t>
      </w:r>
    </w:p>
    <w:p w:rsidR="00E30ECC" w:rsidRPr="008C4324" w:rsidRDefault="00E30ECC" w:rsidP="00E30ECC">
      <w:pPr>
        <w:jc w:val="right"/>
        <w:rPr>
          <w:sz w:val="22"/>
          <w:szCs w:val="22"/>
        </w:rPr>
      </w:pPr>
    </w:p>
    <w:p w:rsidR="00E30ECC" w:rsidRPr="00E60555" w:rsidRDefault="00E30ECC" w:rsidP="00E30ECC">
      <w:pPr>
        <w:jc w:val="center"/>
        <w:rPr>
          <w:b/>
          <w:sz w:val="22"/>
          <w:szCs w:val="22"/>
        </w:rPr>
      </w:pPr>
      <w:r w:rsidRPr="00E60555">
        <w:rPr>
          <w:b/>
          <w:sz w:val="22"/>
          <w:szCs w:val="22"/>
        </w:rPr>
        <w:t xml:space="preserve">СПЕЦИФИКАЦИЯ </w:t>
      </w:r>
      <w:r>
        <w:rPr>
          <w:b/>
          <w:sz w:val="22"/>
          <w:szCs w:val="22"/>
        </w:rPr>
        <w:t>ДИАГНОСТИРУЕМОГО ОБОРУДОВАНИЯ</w:t>
      </w:r>
    </w:p>
    <w:p w:rsidR="00E30ECC" w:rsidRPr="008C4324" w:rsidRDefault="00E30ECC" w:rsidP="00E30ECC">
      <w:pPr>
        <w:jc w:val="center"/>
        <w:rPr>
          <w:sz w:val="22"/>
          <w:szCs w:val="22"/>
        </w:rPr>
      </w:pPr>
      <w:r w:rsidRPr="008C4324">
        <w:rPr>
          <w:sz w:val="22"/>
          <w:szCs w:val="22"/>
        </w:rPr>
        <w:t xml:space="preserve">к Контракту  № </w:t>
      </w:r>
      <w:r>
        <w:rPr>
          <w:sz w:val="22"/>
          <w:szCs w:val="22"/>
        </w:rPr>
        <w:t>______</w:t>
      </w:r>
      <w:r w:rsidRPr="008C4324">
        <w:rPr>
          <w:sz w:val="22"/>
          <w:szCs w:val="22"/>
        </w:rPr>
        <w:t xml:space="preserve"> от </w:t>
      </w:r>
      <w:r w:rsidRPr="003A452D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3A452D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3A452D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3A452D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</w:p>
    <w:p w:rsidR="00E30ECC" w:rsidRPr="008C4324" w:rsidRDefault="00E30ECC" w:rsidP="00E30ECC">
      <w:pPr>
        <w:jc w:val="center"/>
        <w:rPr>
          <w:sz w:val="22"/>
          <w:szCs w:val="22"/>
        </w:rPr>
      </w:pP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38"/>
        <w:gridCol w:w="1276"/>
        <w:gridCol w:w="1276"/>
        <w:gridCol w:w="1279"/>
        <w:gridCol w:w="1425"/>
      </w:tblGrid>
      <w:tr w:rsidR="00E30ECC" w:rsidRPr="00607BED" w:rsidTr="002C06C7">
        <w:tc>
          <w:tcPr>
            <w:tcW w:w="682" w:type="dxa"/>
            <w:vAlign w:val="center"/>
          </w:tcPr>
          <w:p w:rsidR="00E30ECC" w:rsidRPr="00607BED" w:rsidRDefault="00E30ECC" w:rsidP="002C06C7">
            <w:pPr>
              <w:jc w:val="center"/>
              <w:rPr>
                <w:b/>
              </w:rPr>
            </w:pPr>
            <w:r w:rsidRPr="00607BE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38" w:type="dxa"/>
            <w:vAlign w:val="center"/>
          </w:tcPr>
          <w:p w:rsidR="00E30ECC" w:rsidRPr="00607BED" w:rsidRDefault="00E30ECC" w:rsidP="002C06C7">
            <w:pPr>
              <w:jc w:val="center"/>
              <w:rPr>
                <w:b/>
              </w:rPr>
            </w:pPr>
            <w:r w:rsidRPr="00607BED">
              <w:rPr>
                <w:b/>
                <w:sz w:val="22"/>
                <w:szCs w:val="22"/>
              </w:rPr>
              <w:t xml:space="preserve">Спецификация </w:t>
            </w:r>
            <w:r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1276" w:type="dxa"/>
            <w:vAlign w:val="center"/>
          </w:tcPr>
          <w:p w:rsidR="00E30ECC" w:rsidRPr="00607BED" w:rsidRDefault="00E30ECC" w:rsidP="002C06C7">
            <w:pPr>
              <w:jc w:val="center"/>
              <w:rPr>
                <w:b/>
              </w:rPr>
            </w:pPr>
            <w:r w:rsidRPr="00607BE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E30ECC" w:rsidRPr="00607BED" w:rsidRDefault="00E30ECC" w:rsidP="002C06C7">
            <w:pPr>
              <w:jc w:val="center"/>
              <w:rPr>
                <w:b/>
              </w:rPr>
            </w:pPr>
            <w:r w:rsidRPr="00607BED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79" w:type="dxa"/>
            <w:vAlign w:val="center"/>
          </w:tcPr>
          <w:p w:rsidR="00E30ECC" w:rsidRPr="00607BED" w:rsidRDefault="00E30ECC" w:rsidP="002C06C7">
            <w:pPr>
              <w:jc w:val="center"/>
              <w:rPr>
                <w:b/>
              </w:rPr>
            </w:pPr>
            <w:r w:rsidRPr="00607BED">
              <w:rPr>
                <w:b/>
                <w:sz w:val="22"/>
                <w:szCs w:val="22"/>
              </w:rPr>
              <w:t>Стоим.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7BED">
              <w:rPr>
                <w:b/>
                <w:sz w:val="22"/>
                <w:szCs w:val="22"/>
              </w:rPr>
              <w:t>ед. изм. (руб.)</w:t>
            </w:r>
          </w:p>
        </w:tc>
        <w:tc>
          <w:tcPr>
            <w:tcW w:w="1425" w:type="dxa"/>
            <w:vAlign w:val="center"/>
          </w:tcPr>
          <w:p w:rsidR="00E30ECC" w:rsidRPr="00607BED" w:rsidRDefault="00E30ECC" w:rsidP="002C06C7">
            <w:pPr>
              <w:jc w:val="center"/>
              <w:rPr>
                <w:b/>
              </w:rPr>
            </w:pPr>
            <w:r w:rsidRPr="00607BED">
              <w:rPr>
                <w:b/>
                <w:sz w:val="22"/>
                <w:szCs w:val="22"/>
              </w:rPr>
              <w:t xml:space="preserve">Объем </w:t>
            </w:r>
            <w:r>
              <w:rPr>
                <w:b/>
                <w:sz w:val="22"/>
                <w:szCs w:val="22"/>
              </w:rPr>
              <w:t xml:space="preserve">услуги </w:t>
            </w:r>
            <w:r w:rsidRPr="00607BED">
              <w:rPr>
                <w:b/>
                <w:sz w:val="22"/>
                <w:szCs w:val="22"/>
              </w:rPr>
              <w:t>в рублях</w:t>
            </w:r>
          </w:p>
        </w:tc>
      </w:tr>
      <w:tr w:rsidR="00E30ECC" w:rsidRPr="00E30608" w:rsidTr="002C06C7">
        <w:tc>
          <w:tcPr>
            <w:tcW w:w="682" w:type="dxa"/>
          </w:tcPr>
          <w:p w:rsidR="00E30ECC" w:rsidRPr="000761C3" w:rsidRDefault="00E30ECC" w:rsidP="002C06C7">
            <w:pPr>
              <w:pStyle w:val="aa"/>
              <w:ind w:left="0"/>
            </w:pPr>
            <w:r>
              <w:t>1.</w:t>
            </w:r>
          </w:p>
        </w:tc>
        <w:tc>
          <w:tcPr>
            <w:tcW w:w="4138" w:type="dxa"/>
          </w:tcPr>
          <w:p w:rsidR="00E30ECC" w:rsidRPr="00E20E51" w:rsidRDefault="00E30ECC" w:rsidP="002C06C7"/>
        </w:tc>
        <w:tc>
          <w:tcPr>
            <w:tcW w:w="1276" w:type="dxa"/>
            <w:vAlign w:val="center"/>
          </w:tcPr>
          <w:p w:rsidR="00E30ECC" w:rsidRPr="000761C3" w:rsidRDefault="00E30ECC" w:rsidP="002C06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0ECC" w:rsidRPr="000761C3" w:rsidRDefault="00E30ECC" w:rsidP="002C06C7">
            <w:pPr>
              <w:jc w:val="center"/>
            </w:pPr>
          </w:p>
        </w:tc>
        <w:tc>
          <w:tcPr>
            <w:tcW w:w="1279" w:type="dxa"/>
            <w:vAlign w:val="center"/>
          </w:tcPr>
          <w:p w:rsidR="00E30ECC" w:rsidRPr="000761C3" w:rsidRDefault="00E30ECC" w:rsidP="002C06C7">
            <w:pPr>
              <w:jc w:val="center"/>
            </w:pPr>
          </w:p>
        </w:tc>
        <w:tc>
          <w:tcPr>
            <w:tcW w:w="1425" w:type="dxa"/>
            <w:vAlign w:val="center"/>
          </w:tcPr>
          <w:p w:rsidR="00E30ECC" w:rsidRPr="000761C3" w:rsidRDefault="00E30ECC" w:rsidP="002C06C7">
            <w:pPr>
              <w:jc w:val="center"/>
            </w:pPr>
          </w:p>
        </w:tc>
      </w:tr>
      <w:tr w:rsidR="00E30ECC" w:rsidRPr="00607BED" w:rsidTr="002C06C7">
        <w:tc>
          <w:tcPr>
            <w:tcW w:w="682" w:type="dxa"/>
          </w:tcPr>
          <w:p w:rsidR="00E30ECC" w:rsidRPr="006F7C44" w:rsidRDefault="00E30ECC" w:rsidP="002C06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94" w:type="dxa"/>
            <w:gridSpan w:val="5"/>
          </w:tcPr>
          <w:p w:rsidR="00E30ECC" w:rsidRDefault="00E30ECC" w:rsidP="002C06C7">
            <w:pPr>
              <w:rPr>
                <w:b/>
              </w:rPr>
            </w:pPr>
            <w:r w:rsidRPr="00607BED">
              <w:rPr>
                <w:b/>
                <w:sz w:val="22"/>
                <w:szCs w:val="22"/>
              </w:rPr>
              <w:t xml:space="preserve">ИТОГО: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2 025,00</w:t>
            </w:r>
          </w:p>
          <w:p w:rsidR="00E30ECC" w:rsidRPr="00607BED" w:rsidRDefault="002D6398" w:rsidP="002C06C7">
            <w:pPr>
              <w:rPr>
                <w:b/>
              </w:rPr>
            </w:pPr>
            <w:r w:rsidRPr="002D6398">
              <w:t>в том числе НДС 20%</w:t>
            </w:r>
          </w:p>
        </w:tc>
      </w:tr>
    </w:tbl>
    <w:p w:rsidR="00E30ECC" w:rsidRPr="008C4324" w:rsidRDefault="00E30ECC" w:rsidP="00E30ECC">
      <w:pPr>
        <w:rPr>
          <w:b/>
          <w:sz w:val="22"/>
          <w:szCs w:val="22"/>
        </w:rPr>
      </w:pPr>
    </w:p>
    <w:p w:rsidR="00E30ECC" w:rsidRPr="008C4324" w:rsidRDefault="00E30ECC" w:rsidP="00E30ECC">
      <w:pPr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17"/>
        <w:gridCol w:w="4823"/>
      </w:tblGrid>
      <w:tr w:rsidR="00E30ECC" w:rsidRPr="008C4324" w:rsidTr="002C06C7">
        <w:tc>
          <w:tcPr>
            <w:tcW w:w="4817" w:type="dxa"/>
          </w:tcPr>
          <w:p w:rsidR="00E30ECC" w:rsidRPr="008C4324" w:rsidRDefault="00E30ECC" w:rsidP="002C06C7">
            <w:pPr>
              <w:jc w:val="center"/>
              <w:rPr>
                <w:b/>
              </w:rPr>
            </w:pPr>
            <w:r w:rsidRPr="008C4324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Исполнитель</w:t>
            </w:r>
            <w:r w:rsidRPr="008C432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23" w:type="dxa"/>
          </w:tcPr>
          <w:p w:rsidR="00E30ECC" w:rsidRPr="008C4324" w:rsidRDefault="00E30ECC" w:rsidP="002C06C7">
            <w:pPr>
              <w:jc w:val="center"/>
              <w:rPr>
                <w:b/>
              </w:rPr>
            </w:pPr>
            <w:r w:rsidRPr="008C4324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Заказчик</w:t>
            </w:r>
            <w:r w:rsidRPr="008C4324">
              <w:rPr>
                <w:b/>
                <w:sz w:val="22"/>
                <w:szCs w:val="22"/>
              </w:rPr>
              <w:t>»</w:t>
            </w:r>
          </w:p>
        </w:tc>
      </w:tr>
      <w:tr w:rsidR="00E30ECC" w:rsidRPr="008C4324" w:rsidTr="002C06C7">
        <w:tc>
          <w:tcPr>
            <w:tcW w:w="4817" w:type="dxa"/>
          </w:tcPr>
          <w:p w:rsidR="00E30ECC" w:rsidRPr="008C4324" w:rsidRDefault="00E30ECC" w:rsidP="002C06C7">
            <w:pPr>
              <w:jc w:val="center"/>
            </w:pPr>
            <w:r w:rsidRPr="008C4324">
              <w:rPr>
                <w:sz w:val="22"/>
                <w:szCs w:val="22"/>
              </w:rPr>
              <w:t>СОГБПОУ ВПТ</w:t>
            </w:r>
          </w:p>
        </w:tc>
        <w:tc>
          <w:tcPr>
            <w:tcW w:w="4823" w:type="dxa"/>
            <w:vMerge w:val="restart"/>
          </w:tcPr>
          <w:p w:rsidR="00E30ECC" w:rsidRPr="008449F3" w:rsidRDefault="00E30ECC" w:rsidP="002C06C7">
            <w:pPr>
              <w:spacing w:before="240"/>
              <w:ind w:firstLine="462"/>
              <w:rPr>
                <w:b/>
              </w:rPr>
            </w:pPr>
          </w:p>
        </w:tc>
      </w:tr>
      <w:tr w:rsidR="00E30ECC" w:rsidRPr="008C4324" w:rsidTr="002C06C7">
        <w:tc>
          <w:tcPr>
            <w:tcW w:w="4817" w:type="dxa"/>
          </w:tcPr>
          <w:p w:rsidR="00E30ECC" w:rsidRPr="008C4324" w:rsidRDefault="00E30ECC" w:rsidP="002C06C7"/>
        </w:tc>
        <w:tc>
          <w:tcPr>
            <w:tcW w:w="4823" w:type="dxa"/>
            <w:vMerge/>
          </w:tcPr>
          <w:p w:rsidR="00E30ECC" w:rsidRPr="008C4324" w:rsidRDefault="00E30ECC" w:rsidP="002C06C7"/>
        </w:tc>
      </w:tr>
      <w:tr w:rsidR="00E30ECC" w:rsidRPr="008C4324" w:rsidTr="002C06C7">
        <w:tc>
          <w:tcPr>
            <w:tcW w:w="4817" w:type="dxa"/>
          </w:tcPr>
          <w:p w:rsidR="00E30ECC" w:rsidRPr="008C4324" w:rsidRDefault="00E30ECC" w:rsidP="002C06C7"/>
          <w:p w:rsidR="00E30ECC" w:rsidRPr="00BC1316" w:rsidRDefault="00E30ECC" w:rsidP="002C06C7">
            <w:r>
              <w:rPr>
                <w:sz w:val="22"/>
                <w:szCs w:val="22"/>
              </w:rPr>
              <w:t>Директор</w:t>
            </w:r>
          </w:p>
          <w:p w:rsidR="00E30ECC" w:rsidRPr="00BC1316" w:rsidRDefault="00E30ECC" w:rsidP="002C06C7"/>
          <w:p w:rsidR="00E30ECC" w:rsidRDefault="00E30ECC" w:rsidP="002C06C7">
            <w:pPr>
              <w:rPr>
                <w:sz w:val="22"/>
                <w:szCs w:val="22"/>
              </w:rPr>
            </w:pPr>
            <w:r w:rsidRPr="00BC1316">
              <w:rPr>
                <w:sz w:val="22"/>
                <w:szCs w:val="22"/>
              </w:rPr>
              <w:t xml:space="preserve">____________  </w:t>
            </w:r>
            <w:r>
              <w:rPr>
                <w:sz w:val="22"/>
                <w:szCs w:val="22"/>
              </w:rPr>
              <w:t>В.В. Степаненков</w:t>
            </w:r>
          </w:p>
          <w:p w:rsidR="00E30ECC" w:rsidRPr="008449F3" w:rsidRDefault="00E30ECC" w:rsidP="002C06C7">
            <w:pPr>
              <w:spacing w:before="240"/>
              <w:rPr>
                <w:b/>
              </w:rPr>
            </w:pPr>
            <w:r w:rsidRPr="008449F3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.</w:t>
            </w:r>
            <w:r w:rsidRPr="008449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3" w:type="dxa"/>
            <w:vMerge/>
          </w:tcPr>
          <w:p w:rsidR="00E30ECC" w:rsidRPr="008C4324" w:rsidRDefault="00E30ECC" w:rsidP="002C06C7"/>
        </w:tc>
      </w:tr>
    </w:tbl>
    <w:p w:rsidR="00E30ECC" w:rsidRPr="008C4324" w:rsidRDefault="00E30ECC" w:rsidP="00E30ECC">
      <w:pPr>
        <w:rPr>
          <w:sz w:val="22"/>
          <w:szCs w:val="22"/>
        </w:rPr>
      </w:pPr>
    </w:p>
    <w:p w:rsidR="00E30ECC" w:rsidRDefault="00E30ECC">
      <w:pPr>
        <w:rPr>
          <w:sz w:val="22"/>
          <w:szCs w:val="22"/>
        </w:rPr>
      </w:pPr>
    </w:p>
    <w:p w:rsidR="002C4619" w:rsidRDefault="002C4619" w:rsidP="004C7F1F">
      <w:pPr>
        <w:ind w:right="506"/>
        <w:outlineLvl w:val="0"/>
        <w:rPr>
          <w:sz w:val="22"/>
          <w:szCs w:val="22"/>
        </w:rPr>
      </w:pPr>
    </w:p>
    <w:p w:rsidR="00EC7837" w:rsidRDefault="00EC7837" w:rsidP="004C7F1F">
      <w:pPr>
        <w:ind w:right="506"/>
        <w:outlineLvl w:val="0"/>
        <w:rPr>
          <w:sz w:val="22"/>
          <w:szCs w:val="22"/>
        </w:rPr>
      </w:pPr>
    </w:p>
    <w:p w:rsidR="00EC7837" w:rsidRDefault="00EC7837" w:rsidP="004C7F1F">
      <w:pPr>
        <w:ind w:right="506"/>
        <w:outlineLvl w:val="0"/>
        <w:rPr>
          <w:sz w:val="22"/>
          <w:szCs w:val="22"/>
        </w:rPr>
      </w:pPr>
    </w:p>
    <w:p w:rsidR="00EC7837" w:rsidRDefault="00EC7837" w:rsidP="004C7F1F">
      <w:pPr>
        <w:ind w:right="506"/>
        <w:outlineLvl w:val="0"/>
        <w:rPr>
          <w:sz w:val="22"/>
          <w:szCs w:val="22"/>
        </w:rPr>
      </w:pPr>
    </w:p>
    <w:p w:rsidR="00450A64" w:rsidRDefault="00450A64">
      <w:pPr>
        <w:rPr>
          <w:sz w:val="22"/>
          <w:szCs w:val="22"/>
        </w:rPr>
      </w:pPr>
    </w:p>
    <w:sectPr w:rsidR="00450A64" w:rsidSect="00E30ECC">
      <w:pgSz w:w="11906" w:h="16838"/>
      <w:pgMar w:top="719" w:right="566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9F"/>
    <w:multiLevelType w:val="multilevel"/>
    <w:tmpl w:val="8B0CE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F2BEF"/>
    <w:multiLevelType w:val="multilevel"/>
    <w:tmpl w:val="8B0CE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812D3"/>
    <w:multiLevelType w:val="multilevel"/>
    <w:tmpl w:val="A7FC11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 w15:restartNumberingAfterBreak="0">
    <w:nsid w:val="058A416B"/>
    <w:multiLevelType w:val="multilevel"/>
    <w:tmpl w:val="DC320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0B0F79A2"/>
    <w:multiLevelType w:val="hybridMultilevel"/>
    <w:tmpl w:val="0FF2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23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4C6127"/>
    <w:multiLevelType w:val="hybridMultilevel"/>
    <w:tmpl w:val="445A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A474E"/>
    <w:multiLevelType w:val="hybridMultilevel"/>
    <w:tmpl w:val="1C345CD2"/>
    <w:lvl w:ilvl="0" w:tplc="0E80B4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E6310"/>
    <w:multiLevelType w:val="hybridMultilevel"/>
    <w:tmpl w:val="5B94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F54C6"/>
    <w:multiLevelType w:val="hybridMultilevel"/>
    <w:tmpl w:val="C5829EBA"/>
    <w:lvl w:ilvl="0" w:tplc="5E541B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0DA3EEB"/>
    <w:multiLevelType w:val="multilevel"/>
    <w:tmpl w:val="0419001F"/>
    <w:numStyleLink w:val="111111"/>
  </w:abstractNum>
  <w:abstractNum w:abstractNumId="11" w15:restartNumberingAfterBreak="0">
    <w:nsid w:val="111B676C"/>
    <w:multiLevelType w:val="multilevel"/>
    <w:tmpl w:val="BDB8E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C32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AB74A4"/>
    <w:multiLevelType w:val="hybridMultilevel"/>
    <w:tmpl w:val="D46E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0060"/>
    <w:multiLevelType w:val="multilevel"/>
    <w:tmpl w:val="17CE80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2959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451B3A"/>
    <w:multiLevelType w:val="multilevel"/>
    <w:tmpl w:val="896436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03357E8"/>
    <w:multiLevelType w:val="multilevel"/>
    <w:tmpl w:val="16F077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116877"/>
    <w:multiLevelType w:val="hybridMultilevel"/>
    <w:tmpl w:val="3CC6065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F5B"/>
    <w:multiLevelType w:val="multilevel"/>
    <w:tmpl w:val="C6F415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40997802"/>
    <w:multiLevelType w:val="hybridMultilevel"/>
    <w:tmpl w:val="02B052DA"/>
    <w:lvl w:ilvl="0" w:tplc="0419000F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 w15:restartNumberingAfterBreak="0">
    <w:nsid w:val="42EC25E9"/>
    <w:multiLevelType w:val="hybridMultilevel"/>
    <w:tmpl w:val="151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0120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43F3D7A"/>
    <w:multiLevelType w:val="hybridMultilevel"/>
    <w:tmpl w:val="A41C6A12"/>
    <w:lvl w:ilvl="0" w:tplc="A98007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CC2DA">
      <w:numFmt w:val="none"/>
      <w:lvlText w:val=""/>
      <w:lvlJc w:val="left"/>
      <w:pPr>
        <w:tabs>
          <w:tab w:val="num" w:pos="360"/>
        </w:tabs>
      </w:pPr>
    </w:lvl>
    <w:lvl w:ilvl="2" w:tplc="DF0C5A6C">
      <w:numFmt w:val="none"/>
      <w:lvlText w:val=""/>
      <w:lvlJc w:val="left"/>
      <w:pPr>
        <w:tabs>
          <w:tab w:val="num" w:pos="360"/>
        </w:tabs>
      </w:pPr>
    </w:lvl>
    <w:lvl w:ilvl="3" w:tplc="3560129E">
      <w:numFmt w:val="none"/>
      <w:lvlText w:val=""/>
      <w:lvlJc w:val="left"/>
      <w:pPr>
        <w:tabs>
          <w:tab w:val="num" w:pos="360"/>
        </w:tabs>
      </w:pPr>
    </w:lvl>
    <w:lvl w:ilvl="4" w:tplc="8B2A2EBC">
      <w:numFmt w:val="none"/>
      <w:lvlText w:val=""/>
      <w:lvlJc w:val="left"/>
      <w:pPr>
        <w:tabs>
          <w:tab w:val="num" w:pos="360"/>
        </w:tabs>
      </w:pPr>
    </w:lvl>
    <w:lvl w:ilvl="5" w:tplc="28EC4A78">
      <w:numFmt w:val="none"/>
      <w:lvlText w:val=""/>
      <w:lvlJc w:val="left"/>
      <w:pPr>
        <w:tabs>
          <w:tab w:val="num" w:pos="360"/>
        </w:tabs>
      </w:pPr>
    </w:lvl>
    <w:lvl w:ilvl="6" w:tplc="66D44E4A">
      <w:numFmt w:val="none"/>
      <w:lvlText w:val=""/>
      <w:lvlJc w:val="left"/>
      <w:pPr>
        <w:tabs>
          <w:tab w:val="num" w:pos="360"/>
        </w:tabs>
      </w:pPr>
    </w:lvl>
    <w:lvl w:ilvl="7" w:tplc="C89EE5EC">
      <w:numFmt w:val="none"/>
      <w:lvlText w:val=""/>
      <w:lvlJc w:val="left"/>
      <w:pPr>
        <w:tabs>
          <w:tab w:val="num" w:pos="360"/>
        </w:tabs>
      </w:pPr>
    </w:lvl>
    <w:lvl w:ilvl="8" w:tplc="0E6EE7B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5D231A5"/>
    <w:multiLevelType w:val="multilevel"/>
    <w:tmpl w:val="8B0CE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0637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306F52"/>
    <w:multiLevelType w:val="multilevel"/>
    <w:tmpl w:val="C6F415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5C4055C4"/>
    <w:multiLevelType w:val="multilevel"/>
    <w:tmpl w:val="155273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0AF5A77"/>
    <w:multiLevelType w:val="multilevel"/>
    <w:tmpl w:val="A6A0D9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0FC67B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2093AC3"/>
    <w:multiLevelType w:val="hybridMultilevel"/>
    <w:tmpl w:val="B54E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638F9"/>
    <w:multiLevelType w:val="multilevel"/>
    <w:tmpl w:val="C64CD3B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873A96"/>
    <w:multiLevelType w:val="multilevel"/>
    <w:tmpl w:val="976A4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1D5C45"/>
    <w:multiLevelType w:val="multilevel"/>
    <w:tmpl w:val="0419001F"/>
    <w:numStyleLink w:val="111111"/>
  </w:abstractNum>
  <w:abstractNum w:abstractNumId="34" w15:restartNumberingAfterBreak="0">
    <w:nsid w:val="71300BE1"/>
    <w:multiLevelType w:val="hybridMultilevel"/>
    <w:tmpl w:val="B7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61EBC"/>
    <w:multiLevelType w:val="multilevel"/>
    <w:tmpl w:val="6B587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 w15:restartNumberingAfterBreak="0">
    <w:nsid w:val="78BD436F"/>
    <w:multiLevelType w:val="multilevel"/>
    <w:tmpl w:val="6B587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 w15:restartNumberingAfterBreak="0">
    <w:nsid w:val="7F5C3C00"/>
    <w:multiLevelType w:val="hybridMultilevel"/>
    <w:tmpl w:val="1DF4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36"/>
  </w:num>
  <w:num w:numId="3">
    <w:abstractNumId w:val="14"/>
  </w:num>
  <w:num w:numId="4">
    <w:abstractNumId w:val="9"/>
  </w:num>
  <w:num w:numId="5">
    <w:abstractNumId w:val="19"/>
  </w:num>
  <w:num w:numId="6">
    <w:abstractNumId w:val="16"/>
  </w:num>
  <w:num w:numId="7">
    <w:abstractNumId w:val="26"/>
  </w:num>
  <w:num w:numId="8">
    <w:abstractNumId w:val="28"/>
  </w:num>
  <w:num w:numId="9">
    <w:abstractNumId w:val="27"/>
  </w:num>
  <w:num w:numId="10">
    <w:abstractNumId w:val="8"/>
  </w:num>
  <w:num w:numId="11">
    <w:abstractNumId w:val="17"/>
  </w:num>
  <w:num w:numId="12">
    <w:abstractNumId w:val="22"/>
  </w:num>
  <w:num w:numId="13">
    <w:abstractNumId w:val="29"/>
  </w:num>
  <w:num w:numId="14">
    <w:abstractNumId w:val="6"/>
  </w:num>
  <w:num w:numId="15">
    <w:abstractNumId w:val="23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7"/>
  </w:num>
  <w:num w:numId="20">
    <w:abstractNumId w:val="30"/>
  </w:num>
  <w:num w:numId="21">
    <w:abstractNumId w:val="21"/>
  </w:num>
  <w:num w:numId="22">
    <w:abstractNumId w:val="5"/>
  </w:num>
  <w:num w:numId="23">
    <w:abstractNumId w:val="25"/>
  </w:num>
  <w:num w:numId="24">
    <w:abstractNumId w:val="35"/>
  </w:num>
  <w:num w:numId="25">
    <w:abstractNumId w:val="11"/>
  </w:num>
  <w:num w:numId="26">
    <w:abstractNumId w:val="24"/>
  </w:num>
  <w:num w:numId="27">
    <w:abstractNumId w:val="2"/>
  </w:num>
  <w:num w:numId="28">
    <w:abstractNumId w:val="3"/>
  </w:num>
  <w:num w:numId="29">
    <w:abstractNumId w:val="34"/>
  </w:num>
  <w:num w:numId="30">
    <w:abstractNumId w:val="32"/>
  </w:num>
  <w:num w:numId="31">
    <w:abstractNumId w:val="1"/>
  </w:num>
  <w:num w:numId="32">
    <w:abstractNumId w:val="4"/>
  </w:num>
  <w:num w:numId="33">
    <w:abstractNumId w:val="0"/>
  </w:num>
  <w:num w:numId="34">
    <w:abstractNumId w:val="12"/>
  </w:num>
  <w:num w:numId="35">
    <w:abstractNumId w:val="10"/>
  </w:num>
  <w:num w:numId="36">
    <w:abstractNumId w:val="15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1B"/>
    <w:rsid w:val="00000192"/>
    <w:rsid w:val="0002165F"/>
    <w:rsid w:val="00027694"/>
    <w:rsid w:val="00036C0A"/>
    <w:rsid w:val="00050E2D"/>
    <w:rsid w:val="00052E0D"/>
    <w:rsid w:val="00073572"/>
    <w:rsid w:val="00093861"/>
    <w:rsid w:val="00094733"/>
    <w:rsid w:val="000A1EF3"/>
    <w:rsid w:val="000A6088"/>
    <w:rsid w:val="000C7146"/>
    <w:rsid w:val="000E7A67"/>
    <w:rsid w:val="000F69E1"/>
    <w:rsid w:val="001107DD"/>
    <w:rsid w:val="001116D1"/>
    <w:rsid w:val="00115E95"/>
    <w:rsid w:val="001326C9"/>
    <w:rsid w:val="00142C3E"/>
    <w:rsid w:val="00160472"/>
    <w:rsid w:val="001624DD"/>
    <w:rsid w:val="00166766"/>
    <w:rsid w:val="0017789B"/>
    <w:rsid w:val="00192A08"/>
    <w:rsid w:val="00197489"/>
    <w:rsid w:val="001A5A13"/>
    <w:rsid w:val="001B0245"/>
    <w:rsid w:val="001C6296"/>
    <w:rsid w:val="001E3E27"/>
    <w:rsid w:val="001E72D7"/>
    <w:rsid w:val="001E75A0"/>
    <w:rsid w:val="001F27D0"/>
    <w:rsid w:val="001F7A66"/>
    <w:rsid w:val="002011F9"/>
    <w:rsid w:val="00205B4B"/>
    <w:rsid w:val="002064CF"/>
    <w:rsid w:val="00225030"/>
    <w:rsid w:val="00227410"/>
    <w:rsid w:val="00246FFE"/>
    <w:rsid w:val="00264A14"/>
    <w:rsid w:val="00267A9F"/>
    <w:rsid w:val="00280F16"/>
    <w:rsid w:val="002B6FBE"/>
    <w:rsid w:val="002C4619"/>
    <w:rsid w:val="002C71C7"/>
    <w:rsid w:val="002D30B4"/>
    <w:rsid w:val="002D6398"/>
    <w:rsid w:val="002E558E"/>
    <w:rsid w:val="002F6D4A"/>
    <w:rsid w:val="00304667"/>
    <w:rsid w:val="00306B77"/>
    <w:rsid w:val="0030753B"/>
    <w:rsid w:val="003165D7"/>
    <w:rsid w:val="00331321"/>
    <w:rsid w:val="0033324E"/>
    <w:rsid w:val="00334618"/>
    <w:rsid w:val="00335ED6"/>
    <w:rsid w:val="00340F70"/>
    <w:rsid w:val="003463DC"/>
    <w:rsid w:val="003512A2"/>
    <w:rsid w:val="003515C7"/>
    <w:rsid w:val="003533F4"/>
    <w:rsid w:val="00382F07"/>
    <w:rsid w:val="003909F8"/>
    <w:rsid w:val="0039192E"/>
    <w:rsid w:val="00393975"/>
    <w:rsid w:val="003A2188"/>
    <w:rsid w:val="003A429E"/>
    <w:rsid w:val="003B5689"/>
    <w:rsid w:val="003C5543"/>
    <w:rsid w:val="003D45C8"/>
    <w:rsid w:val="003D7E45"/>
    <w:rsid w:val="003E0D16"/>
    <w:rsid w:val="003E5F14"/>
    <w:rsid w:val="0041117C"/>
    <w:rsid w:val="00434765"/>
    <w:rsid w:val="00450A64"/>
    <w:rsid w:val="00455005"/>
    <w:rsid w:val="004641E4"/>
    <w:rsid w:val="004641EF"/>
    <w:rsid w:val="00467F04"/>
    <w:rsid w:val="004859A6"/>
    <w:rsid w:val="00493C35"/>
    <w:rsid w:val="00493FFA"/>
    <w:rsid w:val="00497C93"/>
    <w:rsid w:val="004C7F1F"/>
    <w:rsid w:val="004D0E45"/>
    <w:rsid w:val="004D5F2F"/>
    <w:rsid w:val="005044B3"/>
    <w:rsid w:val="0051691A"/>
    <w:rsid w:val="00540A1F"/>
    <w:rsid w:val="005419E1"/>
    <w:rsid w:val="0056028D"/>
    <w:rsid w:val="005636E5"/>
    <w:rsid w:val="00564DC9"/>
    <w:rsid w:val="005765F0"/>
    <w:rsid w:val="005A011B"/>
    <w:rsid w:val="005A1771"/>
    <w:rsid w:val="005B6E28"/>
    <w:rsid w:val="005C1E61"/>
    <w:rsid w:val="005C679F"/>
    <w:rsid w:val="005C6CB5"/>
    <w:rsid w:val="005D00F9"/>
    <w:rsid w:val="005D0694"/>
    <w:rsid w:val="005D0E7F"/>
    <w:rsid w:val="0060135E"/>
    <w:rsid w:val="00603589"/>
    <w:rsid w:val="006160EA"/>
    <w:rsid w:val="006163A4"/>
    <w:rsid w:val="0062698B"/>
    <w:rsid w:val="00632A5F"/>
    <w:rsid w:val="00642BD3"/>
    <w:rsid w:val="0064723E"/>
    <w:rsid w:val="00653837"/>
    <w:rsid w:val="006850CE"/>
    <w:rsid w:val="006D35EE"/>
    <w:rsid w:val="006D3AFA"/>
    <w:rsid w:val="006E7165"/>
    <w:rsid w:val="0070151D"/>
    <w:rsid w:val="00703553"/>
    <w:rsid w:val="00736C0C"/>
    <w:rsid w:val="0074159B"/>
    <w:rsid w:val="007420E2"/>
    <w:rsid w:val="007426B0"/>
    <w:rsid w:val="007520BC"/>
    <w:rsid w:val="007751B8"/>
    <w:rsid w:val="00776D3D"/>
    <w:rsid w:val="007770D5"/>
    <w:rsid w:val="007815AB"/>
    <w:rsid w:val="007816AC"/>
    <w:rsid w:val="007A478A"/>
    <w:rsid w:val="007B1570"/>
    <w:rsid w:val="007B76B6"/>
    <w:rsid w:val="007D781F"/>
    <w:rsid w:val="007E3175"/>
    <w:rsid w:val="007F23EE"/>
    <w:rsid w:val="00803CBB"/>
    <w:rsid w:val="00807E78"/>
    <w:rsid w:val="00815AAC"/>
    <w:rsid w:val="00816AAA"/>
    <w:rsid w:val="008205F4"/>
    <w:rsid w:val="00825B63"/>
    <w:rsid w:val="00832AF4"/>
    <w:rsid w:val="00835D88"/>
    <w:rsid w:val="00847BB3"/>
    <w:rsid w:val="00854617"/>
    <w:rsid w:val="0085513F"/>
    <w:rsid w:val="00871B52"/>
    <w:rsid w:val="00875BC9"/>
    <w:rsid w:val="00887ABB"/>
    <w:rsid w:val="008A1DD1"/>
    <w:rsid w:val="008A428D"/>
    <w:rsid w:val="008A7E62"/>
    <w:rsid w:val="008B6C39"/>
    <w:rsid w:val="008C1CB9"/>
    <w:rsid w:val="008C38B2"/>
    <w:rsid w:val="008E543B"/>
    <w:rsid w:val="008F2254"/>
    <w:rsid w:val="009048D3"/>
    <w:rsid w:val="00910163"/>
    <w:rsid w:val="00913BCE"/>
    <w:rsid w:val="00920909"/>
    <w:rsid w:val="00943D2E"/>
    <w:rsid w:val="00946455"/>
    <w:rsid w:val="0095050C"/>
    <w:rsid w:val="00950FA1"/>
    <w:rsid w:val="00965A64"/>
    <w:rsid w:val="00984015"/>
    <w:rsid w:val="00993B8C"/>
    <w:rsid w:val="00994D4E"/>
    <w:rsid w:val="009A5992"/>
    <w:rsid w:val="009B6AC4"/>
    <w:rsid w:val="009C44D8"/>
    <w:rsid w:val="009C6792"/>
    <w:rsid w:val="009E1363"/>
    <w:rsid w:val="009F6D31"/>
    <w:rsid w:val="00A01743"/>
    <w:rsid w:val="00A03D29"/>
    <w:rsid w:val="00A30F0E"/>
    <w:rsid w:val="00A365DE"/>
    <w:rsid w:val="00A3731E"/>
    <w:rsid w:val="00A4571B"/>
    <w:rsid w:val="00A45A29"/>
    <w:rsid w:val="00A474E5"/>
    <w:rsid w:val="00A669C5"/>
    <w:rsid w:val="00A77102"/>
    <w:rsid w:val="00A967C5"/>
    <w:rsid w:val="00AB176D"/>
    <w:rsid w:val="00AB505A"/>
    <w:rsid w:val="00AB5CBD"/>
    <w:rsid w:val="00AC6943"/>
    <w:rsid w:val="00AD1313"/>
    <w:rsid w:val="00AD307A"/>
    <w:rsid w:val="00AE5C85"/>
    <w:rsid w:val="00AE63C1"/>
    <w:rsid w:val="00AF1212"/>
    <w:rsid w:val="00AF40F4"/>
    <w:rsid w:val="00B12D8E"/>
    <w:rsid w:val="00B13E4E"/>
    <w:rsid w:val="00B237BF"/>
    <w:rsid w:val="00B24716"/>
    <w:rsid w:val="00B350BB"/>
    <w:rsid w:val="00B36B76"/>
    <w:rsid w:val="00B37A2E"/>
    <w:rsid w:val="00B54A6C"/>
    <w:rsid w:val="00B557A2"/>
    <w:rsid w:val="00B719E3"/>
    <w:rsid w:val="00B7200D"/>
    <w:rsid w:val="00B80DB3"/>
    <w:rsid w:val="00B8152D"/>
    <w:rsid w:val="00B91BDD"/>
    <w:rsid w:val="00B94FED"/>
    <w:rsid w:val="00B97AFA"/>
    <w:rsid w:val="00BC0329"/>
    <w:rsid w:val="00BC614E"/>
    <w:rsid w:val="00BC71C2"/>
    <w:rsid w:val="00C00ED5"/>
    <w:rsid w:val="00C10F56"/>
    <w:rsid w:val="00C1103B"/>
    <w:rsid w:val="00C15761"/>
    <w:rsid w:val="00C25636"/>
    <w:rsid w:val="00C303D9"/>
    <w:rsid w:val="00C441EB"/>
    <w:rsid w:val="00C50B86"/>
    <w:rsid w:val="00C56BCE"/>
    <w:rsid w:val="00C56DA2"/>
    <w:rsid w:val="00C6475F"/>
    <w:rsid w:val="00C65068"/>
    <w:rsid w:val="00C652C2"/>
    <w:rsid w:val="00C7550C"/>
    <w:rsid w:val="00C75D01"/>
    <w:rsid w:val="00C80AA0"/>
    <w:rsid w:val="00C849CD"/>
    <w:rsid w:val="00CA034D"/>
    <w:rsid w:val="00CA0AA8"/>
    <w:rsid w:val="00CA1B67"/>
    <w:rsid w:val="00CA49D3"/>
    <w:rsid w:val="00CA7768"/>
    <w:rsid w:val="00CB5EA1"/>
    <w:rsid w:val="00CC12E6"/>
    <w:rsid w:val="00CC7371"/>
    <w:rsid w:val="00CD7D26"/>
    <w:rsid w:val="00CF1FE8"/>
    <w:rsid w:val="00D07D76"/>
    <w:rsid w:val="00D13DA8"/>
    <w:rsid w:val="00D14EFA"/>
    <w:rsid w:val="00D323AA"/>
    <w:rsid w:val="00D437CD"/>
    <w:rsid w:val="00D4522F"/>
    <w:rsid w:val="00D5330B"/>
    <w:rsid w:val="00D742BB"/>
    <w:rsid w:val="00D80C2B"/>
    <w:rsid w:val="00D8141F"/>
    <w:rsid w:val="00D830E3"/>
    <w:rsid w:val="00D84861"/>
    <w:rsid w:val="00D87562"/>
    <w:rsid w:val="00D94FCA"/>
    <w:rsid w:val="00DB030E"/>
    <w:rsid w:val="00DB79B6"/>
    <w:rsid w:val="00DD3A36"/>
    <w:rsid w:val="00DE1BA7"/>
    <w:rsid w:val="00DF5C6C"/>
    <w:rsid w:val="00DF5D7D"/>
    <w:rsid w:val="00DF6C9A"/>
    <w:rsid w:val="00E30ECC"/>
    <w:rsid w:val="00E3279A"/>
    <w:rsid w:val="00E33590"/>
    <w:rsid w:val="00E354B4"/>
    <w:rsid w:val="00E41B06"/>
    <w:rsid w:val="00E4364D"/>
    <w:rsid w:val="00E82927"/>
    <w:rsid w:val="00E82CFD"/>
    <w:rsid w:val="00E835A5"/>
    <w:rsid w:val="00E94084"/>
    <w:rsid w:val="00EA5C15"/>
    <w:rsid w:val="00EB4A73"/>
    <w:rsid w:val="00EC0086"/>
    <w:rsid w:val="00EC6D6F"/>
    <w:rsid w:val="00EC7837"/>
    <w:rsid w:val="00ED0975"/>
    <w:rsid w:val="00ED4926"/>
    <w:rsid w:val="00EE7B07"/>
    <w:rsid w:val="00EF2BBD"/>
    <w:rsid w:val="00EF5DF0"/>
    <w:rsid w:val="00EF67EB"/>
    <w:rsid w:val="00F13E5F"/>
    <w:rsid w:val="00F31CD9"/>
    <w:rsid w:val="00F42807"/>
    <w:rsid w:val="00F44552"/>
    <w:rsid w:val="00F476F4"/>
    <w:rsid w:val="00F51C46"/>
    <w:rsid w:val="00F63F81"/>
    <w:rsid w:val="00F6763F"/>
    <w:rsid w:val="00F713B1"/>
    <w:rsid w:val="00F72297"/>
    <w:rsid w:val="00F73A30"/>
    <w:rsid w:val="00F80BFB"/>
    <w:rsid w:val="00F813E9"/>
    <w:rsid w:val="00F9124A"/>
    <w:rsid w:val="00F966F9"/>
    <w:rsid w:val="00FA1E2F"/>
    <w:rsid w:val="00FC50C3"/>
    <w:rsid w:val="00FD1508"/>
    <w:rsid w:val="00FD3067"/>
    <w:rsid w:val="00FE23B5"/>
    <w:rsid w:val="00FF1629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AC75"/>
  <w15:docId w15:val="{0CED64E4-EFA6-4DC4-9FF4-1B0ACE7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00F9"/>
    <w:pPr>
      <w:ind w:left="1125"/>
      <w:jc w:val="both"/>
    </w:pPr>
  </w:style>
  <w:style w:type="paragraph" w:styleId="a4">
    <w:name w:val="Body Text"/>
    <w:basedOn w:val="a"/>
    <w:rsid w:val="005D00F9"/>
    <w:rPr>
      <w:sz w:val="22"/>
      <w:szCs w:val="22"/>
    </w:rPr>
  </w:style>
  <w:style w:type="table" w:styleId="a5">
    <w:name w:val="Table Grid"/>
    <w:basedOn w:val="a1"/>
    <w:rsid w:val="005A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E41B0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D8141F"/>
    <w:rPr>
      <w:rFonts w:ascii="Tahoma" w:hAnsi="Tahoma" w:cs="Tahoma"/>
      <w:sz w:val="16"/>
      <w:szCs w:val="16"/>
    </w:rPr>
  </w:style>
  <w:style w:type="character" w:styleId="a8">
    <w:name w:val="Hyperlink"/>
    <w:rsid w:val="00807E78"/>
    <w:rPr>
      <w:color w:val="004000"/>
      <w:u w:val="single"/>
    </w:rPr>
  </w:style>
  <w:style w:type="paragraph" w:customStyle="1" w:styleId="a9">
    <w:name w:val="Знак"/>
    <w:basedOn w:val="a"/>
    <w:rsid w:val="00A36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styleId="111111">
    <w:name w:val="Outline List 2"/>
    <w:basedOn w:val="a2"/>
    <w:rsid w:val="00DF5D7D"/>
    <w:pPr>
      <w:numPr>
        <w:numId w:val="13"/>
      </w:numPr>
    </w:pPr>
  </w:style>
  <w:style w:type="paragraph" w:styleId="aa">
    <w:name w:val="List Paragraph"/>
    <w:basedOn w:val="a"/>
    <w:uiPriority w:val="34"/>
    <w:qFormat/>
    <w:rsid w:val="00340F70"/>
    <w:pPr>
      <w:ind w:left="720"/>
      <w:contextualSpacing/>
    </w:pPr>
  </w:style>
  <w:style w:type="paragraph" w:customStyle="1" w:styleId="ConsPlusNormal">
    <w:name w:val="ConsPlusNormal"/>
    <w:link w:val="ConsPlusNormal0"/>
    <w:rsid w:val="00E30E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0E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№_____</vt:lpstr>
    </vt:vector>
  </TitlesOfParts>
  <Company>NPO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№_____</dc:title>
  <dc:creator>Makarov</dc:creator>
  <cp:lastModifiedBy>224</cp:lastModifiedBy>
  <cp:revision>5</cp:revision>
  <cp:lastPrinted>2015-04-03T06:57:00Z</cp:lastPrinted>
  <dcterms:created xsi:type="dcterms:W3CDTF">2022-12-06T06:35:00Z</dcterms:created>
  <dcterms:modified xsi:type="dcterms:W3CDTF">2022-12-06T08:12:00Z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1702192378</vt:i4>
  </property>
  <property fmtid="{D5CDD505-2E9C-101B-9397-08002B2CF9AE}" pid="3" name="_EmailSubject">
    <vt:lpwstr>Договор - ЛААКС</vt:lpwstr>
  </property>
  <property fmtid="{D5CDD505-2E9C-101B-9397-08002B2CF9AE}" pid="4" name="_AuthorEmail">
    <vt:lpwstr>svetlana.ponomareva@westmedica.ru</vt:lpwstr>
  </property>
  <property fmtid="{D5CDD505-2E9C-101B-9397-08002B2CF9AE}" pid="5" name="_AuthorEmailDisplayName">
    <vt:lpwstr>svetlana.ponomareva</vt:lpwstr>
  </property>
  <property fmtid="{D5CDD505-2E9C-101B-9397-08002B2CF9AE}" pid="6" name="_ReviewingToolsShownOnce">
    <vt:lpwstr/>
  </property>
</Properties>
</file>